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2"/>
        <w:gridCol w:w="1417"/>
        <w:gridCol w:w="6759"/>
      </w:tblGrid>
      <w:tr w:rsidR="00966D01" w:rsidRPr="00CA1AF8" w14:paraId="5DF8BA85" w14:textId="77777777" w:rsidTr="002E0FFD">
        <w:tc>
          <w:tcPr>
            <w:tcW w:w="2977" w:type="dxa"/>
            <w:gridSpan w:val="3"/>
            <w:vAlign w:val="center"/>
          </w:tcPr>
          <w:p w14:paraId="2EC3B071" w14:textId="77777777" w:rsidR="002714AC" w:rsidRPr="00CA1AF8" w:rsidRDefault="002714AC" w:rsidP="008B5087">
            <w:pPr>
              <w:spacing w:before="60" w:after="60"/>
              <w:jc w:val="both"/>
              <w:rPr>
                <w:b/>
              </w:rPr>
            </w:pPr>
            <w:r w:rsidRPr="00CA1AF8">
              <w:rPr>
                <w:b/>
              </w:rPr>
              <w:t>POSITION:</w:t>
            </w:r>
          </w:p>
        </w:tc>
        <w:bookmarkStart w:id="0" w:name="_Hlk103160556" w:displacedByCustomXml="next"/>
        <w:sdt>
          <w:sdtPr>
            <w:rPr>
              <w:rFonts w:ascii="Arial" w:eastAsia="Times New Roman" w:hAnsi="Arial" w:cs="Arial"/>
              <w:b/>
              <w:sz w:val="20"/>
              <w:szCs w:val="20"/>
            </w:rPr>
            <w:id w:val="-871379321"/>
            <w:placeholder>
              <w:docPart w:val="F2DFD71B3EAD4ED7B38285E91477C606"/>
            </w:placeholder>
            <w:text/>
          </w:sdtPr>
          <w:sdtEndPr/>
          <w:sdtContent>
            <w:bookmarkEnd w:id="0" w:displacedByCustomXml="prev"/>
            <w:tc>
              <w:tcPr>
                <w:tcW w:w="6759" w:type="dxa"/>
                <w:vAlign w:val="center"/>
              </w:tcPr>
              <w:p w14:paraId="2454A2DD" w14:textId="11F8B50D" w:rsidR="002714AC" w:rsidRPr="00CA1AF8" w:rsidRDefault="007E203A" w:rsidP="008B5087">
                <w:pPr>
                  <w:spacing w:before="60" w:after="60"/>
                  <w:jc w:val="both"/>
                  <w:rPr>
                    <w:b/>
                  </w:rPr>
                </w:pPr>
                <w:r>
                  <w:rPr>
                    <w:rFonts w:ascii="Arial" w:eastAsia="Times New Roman" w:hAnsi="Arial" w:cs="Arial"/>
                    <w:b/>
                    <w:sz w:val="20"/>
                    <w:szCs w:val="20"/>
                  </w:rPr>
                  <w:t>Project Officer, Aged Care and Disability Strategy (0.8 EFT): 12-month contract position to June 2023</w:t>
                </w:r>
              </w:p>
            </w:tc>
          </w:sdtContent>
        </w:sdt>
      </w:tr>
      <w:tr w:rsidR="00966D01" w:rsidRPr="00CA1AF8" w14:paraId="31ABA65B" w14:textId="77777777" w:rsidTr="002E0FFD">
        <w:tc>
          <w:tcPr>
            <w:tcW w:w="2977" w:type="dxa"/>
            <w:gridSpan w:val="3"/>
            <w:vAlign w:val="center"/>
          </w:tcPr>
          <w:p w14:paraId="2A187009" w14:textId="77777777" w:rsidR="002714AC" w:rsidRPr="00CA1AF8" w:rsidRDefault="002714AC" w:rsidP="008B5087">
            <w:pPr>
              <w:spacing w:before="60" w:after="60"/>
              <w:jc w:val="both"/>
              <w:rPr>
                <w:b/>
              </w:rPr>
            </w:pPr>
            <w:r w:rsidRPr="00CA1AF8">
              <w:rPr>
                <w:b/>
              </w:rPr>
              <w:t>REPORTS TO:</w:t>
            </w:r>
          </w:p>
        </w:tc>
        <w:sdt>
          <w:sdtPr>
            <w:id w:val="-1779402401"/>
            <w:placeholder>
              <w:docPart w:val="793DE87A149248B5809055C377BDAEA1"/>
            </w:placeholder>
            <w:text/>
          </w:sdtPr>
          <w:sdtEndPr/>
          <w:sdtContent>
            <w:tc>
              <w:tcPr>
                <w:tcW w:w="6759" w:type="dxa"/>
                <w:vAlign w:val="center"/>
              </w:tcPr>
              <w:p w14:paraId="068EDC72" w14:textId="7E3E1566" w:rsidR="002714AC" w:rsidRPr="00CA1AF8" w:rsidRDefault="007E203A" w:rsidP="008B5087">
                <w:pPr>
                  <w:spacing w:before="60" w:after="60"/>
                  <w:jc w:val="both"/>
                  <w:rPr>
                    <w:b/>
                  </w:rPr>
                </w:pPr>
                <w:r>
                  <w:t>Consortium Manager - North and West Metropolitan Region Palliative Care Consortium</w:t>
                </w:r>
              </w:p>
            </w:tc>
          </w:sdtContent>
        </w:sdt>
      </w:tr>
      <w:tr w:rsidR="00966D01" w:rsidRPr="00CA1AF8" w14:paraId="3BF11CB8" w14:textId="77777777" w:rsidTr="002E0FFD">
        <w:tc>
          <w:tcPr>
            <w:tcW w:w="2977" w:type="dxa"/>
            <w:gridSpan w:val="3"/>
            <w:vAlign w:val="center"/>
          </w:tcPr>
          <w:p w14:paraId="2119B997" w14:textId="073B4D7B" w:rsidR="002714AC" w:rsidRPr="00CA1AF8" w:rsidRDefault="002714AC" w:rsidP="008B5087">
            <w:pPr>
              <w:spacing w:before="60" w:after="60"/>
              <w:jc w:val="both"/>
              <w:rPr>
                <w:b/>
              </w:rPr>
            </w:pPr>
            <w:r w:rsidRPr="00CA1AF8">
              <w:rPr>
                <w:b/>
                <w:bCs/>
              </w:rPr>
              <w:t xml:space="preserve">DATE </w:t>
            </w:r>
            <w:sdt>
              <w:sdtPr>
                <w:rPr>
                  <w:b/>
                  <w:bCs/>
                </w:rPr>
                <w:id w:val="-975066367"/>
                <w:placeholder>
                  <w:docPart w:val="AE7ED38C080E4A0A8200764C1FF2E4F4"/>
                </w:placeholder>
                <w:comboBox>
                  <w:listItem w:value="Choose an item."/>
                  <w:listItem w:displayText="UPDATED" w:value="UPDATED"/>
                  <w:listItem w:displayText="CREATED" w:value="CREATED"/>
                </w:comboBox>
              </w:sdtPr>
              <w:sdtEndPr/>
              <w:sdtContent>
                <w:r w:rsidR="007E203A">
                  <w:rPr>
                    <w:b/>
                    <w:bCs/>
                  </w:rPr>
                  <w:t>CREATED</w:t>
                </w:r>
              </w:sdtContent>
            </w:sdt>
            <w:r w:rsidRPr="00CA1AF8">
              <w:rPr>
                <w:b/>
                <w:bCs/>
              </w:rPr>
              <w:t>:</w:t>
            </w:r>
          </w:p>
        </w:tc>
        <w:sdt>
          <w:sdtPr>
            <w:rPr>
              <w:b/>
            </w:rPr>
            <w:id w:val="-635333291"/>
            <w:placeholder>
              <w:docPart w:val="793DE87A149248B5809055C377BDAEA1"/>
            </w:placeholder>
            <w:text/>
          </w:sdtPr>
          <w:sdtEndPr/>
          <w:sdtContent>
            <w:tc>
              <w:tcPr>
                <w:tcW w:w="6759" w:type="dxa"/>
                <w:vAlign w:val="center"/>
              </w:tcPr>
              <w:p w14:paraId="72F1A919" w14:textId="731693BF" w:rsidR="002714AC" w:rsidRPr="00CA1AF8" w:rsidRDefault="007E203A" w:rsidP="008B5087">
                <w:pPr>
                  <w:spacing w:before="60" w:after="60"/>
                  <w:jc w:val="both"/>
                  <w:rPr>
                    <w:b/>
                  </w:rPr>
                </w:pPr>
                <w:r>
                  <w:rPr>
                    <w:b/>
                  </w:rPr>
                  <w:t>June 2022</w:t>
                </w:r>
              </w:p>
            </w:tc>
          </w:sdtContent>
        </w:sdt>
      </w:tr>
      <w:tr w:rsidR="00966D01" w:rsidRPr="00CA1AF8" w14:paraId="6BA8E7F9" w14:textId="77777777" w:rsidTr="009A50DF">
        <w:tc>
          <w:tcPr>
            <w:tcW w:w="9736" w:type="dxa"/>
            <w:gridSpan w:val="4"/>
            <w:shd w:val="clear" w:color="auto" w:fill="D9D9D9" w:themeFill="background1" w:themeFillShade="D9"/>
          </w:tcPr>
          <w:p w14:paraId="2BE78368" w14:textId="77777777" w:rsidR="002714AC" w:rsidRPr="00CA1AF8" w:rsidRDefault="002714AC" w:rsidP="008B5087">
            <w:pPr>
              <w:spacing w:before="120" w:after="120"/>
              <w:jc w:val="both"/>
              <w:rPr>
                <w:b/>
              </w:rPr>
            </w:pPr>
            <w:r w:rsidRPr="00CA1AF8">
              <w:rPr>
                <w:b/>
              </w:rPr>
              <w:t>ORGANISATIONAL ENVIRONMENT</w:t>
            </w:r>
          </w:p>
        </w:tc>
      </w:tr>
      <w:tr w:rsidR="00931F84" w:rsidRPr="003D7809" w14:paraId="08287F72" w14:textId="77777777" w:rsidTr="0055294A">
        <w:tc>
          <w:tcPr>
            <w:tcW w:w="9736" w:type="dxa"/>
            <w:gridSpan w:val="4"/>
          </w:tcPr>
          <w:p w14:paraId="0B95BD3A" w14:textId="77777777" w:rsidR="00931F84" w:rsidRPr="00931F84" w:rsidRDefault="00931F84" w:rsidP="008B5087">
            <w:pPr>
              <w:pStyle w:val="Header"/>
              <w:spacing w:after="120"/>
              <w:jc w:val="both"/>
              <w:rPr>
                <w:rFonts w:ascii="Calibri" w:hAnsi="Calibri" w:cs="Calibri"/>
                <w:b/>
                <w:bCs/>
              </w:rPr>
            </w:pPr>
            <w:r w:rsidRPr="00931F84">
              <w:rPr>
                <w:rFonts w:ascii="Calibri" w:hAnsi="Calibri" w:cs="Calibri"/>
                <w:b/>
                <w:bCs/>
              </w:rPr>
              <w:t xml:space="preserve">North and West Metropolitan Region Palliative Care Consortium </w:t>
            </w:r>
          </w:p>
          <w:p w14:paraId="0A890396" w14:textId="5244C5CE" w:rsidR="00931F84" w:rsidRPr="00931F84" w:rsidRDefault="00931F84" w:rsidP="008B5087">
            <w:pPr>
              <w:pStyle w:val="Header"/>
              <w:spacing w:after="120"/>
              <w:jc w:val="both"/>
              <w:rPr>
                <w:rFonts w:ascii="Calibri" w:hAnsi="Calibri" w:cs="Calibri"/>
              </w:rPr>
            </w:pPr>
            <w:r w:rsidRPr="00931F84">
              <w:rPr>
                <w:rFonts w:ascii="Calibri" w:hAnsi="Calibri" w:cs="Calibri"/>
              </w:rPr>
              <w:t>The North and West Metropolitan Region Palliative Care Consortium (the Consortium) is an alliance of organisations providing palliative care for people living in the north and west metropolitan region of Melbourne. Consortium members include community palliative care services, public hospitals (palliative care units and consultancy services) and the North Western Melbourne PHN</w:t>
            </w:r>
            <w:r w:rsidR="00A359A1">
              <w:rPr>
                <w:rFonts w:ascii="Calibri" w:hAnsi="Calibri" w:cs="Calibri"/>
              </w:rPr>
              <w:t xml:space="preserve"> and Bolton Clarke</w:t>
            </w:r>
            <w:r w:rsidRPr="00931F84">
              <w:rPr>
                <w:rFonts w:ascii="Calibri" w:hAnsi="Calibri" w:cs="Calibri"/>
              </w:rPr>
              <w:t>.</w:t>
            </w:r>
          </w:p>
          <w:p w14:paraId="455B36BB" w14:textId="77777777" w:rsidR="00931F84" w:rsidRPr="00931F84" w:rsidRDefault="00931F84" w:rsidP="008B5087">
            <w:pPr>
              <w:pStyle w:val="Header"/>
              <w:spacing w:after="120"/>
              <w:jc w:val="both"/>
              <w:rPr>
                <w:rFonts w:ascii="Calibri" w:hAnsi="Calibri" w:cs="Calibri"/>
              </w:rPr>
            </w:pPr>
            <w:r w:rsidRPr="00931F84">
              <w:rPr>
                <w:rFonts w:ascii="Calibri" w:hAnsi="Calibri" w:cs="Calibri"/>
              </w:rPr>
              <w:t>The Consortium is one of eight regional palliative care consortia across Victoria and operates within the context of the Victorian Government’s end of life and palliative care framework.  The Consortium:</w:t>
            </w:r>
          </w:p>
          <w:p w14:paraId="574F8856" w14:textId="77777777" w:rsidR="00931F84" w:rsidRPr="00931F84" w:rsidRDefault="00931F84" w:rsidP="008B5087">
            <w:pPr>
              <w:pStyle w:val="Header"/>
              <w:numPr>
                <w:ilvl w:val="0"/>
                <w:numId w:val="7"/>
              </w:numPr>
              <w:spacing w:after="120"/>
              <w:jc w:val="both"/>
              <w:rPr>
                <w:rFonts w:ascii="Calibri" w:hAnsi="Calibri" w:cs="Calibri"/>
              </w:rPr>
            </w:pPr>
            <w:r w:rsidRPr="00931F84">
              <w:rPr>
                <w:rFonts w:ascii="Calibri" w:hAnsi="Calibri" w:cs="Calibri"/>
              </w:rPr>
              <w:t>Promotes collaborative approaches to quality improvement in end of life and palliative care;</w:t>
            </w:r>
          </w:p>
          <w:p w14:paraId="212E345E" w14:textId="77777777" w:rsidR="00931F84" w:rsidRPr="00931F84" w:rsidRDefault="00931F84" w:rsidP="008B5087">
            <w:pPr>
              <w:pStyle w:val="Header"/>
              <w:numPr>
                <w:ilvl w:val="0"/>
                <w:numId w:val="7"/>
              </w:numPr>
              <w:spacing w:after="120"/>
              <w:jc w:val="both"/>
              <w:rPr>
                <w:rFonts w:ascii="Calibri" w:hAnsi="Calibri" w:cs="Calibri"/>
              </w:rPr>
            </w:pPr>
            <w:r w:rsidRPr="00931F84">
              <w:rPr>
                <w:rFonts w:ascii="Calibri" w:hAnsi="Calibri" w:cs="Calibri"/>
              </w:rPr>
              <w:t>Works to optimise the community’s access to high quality end of life and palliative care support;</w:t>
            </w:r>
          </w:p>
          <w:p w14:paraId="049BCDEC" w14:textId="6053BBA4" w:rsidR="00931F84" w:rsidRPr="00931F84" w:rsidRDefault="00931F84" w:rsidP="008B5087">
            <w:pPr>
              <w:pStyle w:val="Header"/>
              <w:numPr>
                <w:ilvl w:val="0"/>
                <w:numId w:val="7"/>
              </w:numPr>
              <w:spacing w:after="120"/>
              <w:jc w:val="both"/>
              <w:rPr>
                <w:rFonts w:ascii="Calibri" w:hAnsi="Calibri" w:cs="Calibri"/>
              </w:rPr>
            </w:pPr>
            <w:r w:rsidRPr="00931F84">
              <w:rPr>
                <w:rFonts w:ascii="Calibri" w:hAnsi="Calibri" w:cs="Calibri"/>
              </w:rPr>
              <w:t>Assists the Victorian Department of Health to implement the Victorian Government’s end of life and palliative care framework and other policies and programs to support people with a life limiting illness and their carer’s, families, friends and communities.</w:t>
            </w:r>
          </w:p>
          <w:p w14:paraId="68378D0E" w14:textId="77777777" w:rsidR="00931F84" w:rsidRPr="00931F84" w:rsidRDefault="00931F84" w:rsidP="008B5087">
            <w:pPr>
              <w:pStyle w:val="Header"/>
              <w:spacing w:after="120"/>
              <w:jc w:val="both"/>
              <w:rPr>
                <w:rFonts w:ascii="Calibri" w:hAnsi="Calibri" w:cs="Calibri"/>
              </w:rPr>
            </w:pPr>
            <w:r w:rsidRPr="00931F84">
              <w:rPr>
                <w:rFonts w:ascii="Calibri" w:hAnsi="Calibri" w:cs="Calibri"/>
              </w:rPr>
              <w:t xml:space="preserve">Melbourne City Mission is the fund holder and employing agency for the Consortium.  The roles and services of the Consortium and Melbourne City Mission function separately, with the Consortium Management Group being the key driver and determiner of Consortium priorities and activities. </w:t>
            </w:r>
          </w:p>
          <w:p w14:paraId="276485EA" w14:textId="77777777" w:rsidR="00931F84" w:rsidRDefault="00931F84" w:rsidP="008B5087">
            <w:pPr>
              <w:pStyle w:val="Header"/>
              <w:spacing w:after="120"/>
              <w:jc w:val="both"/>
              <w:rPr>
                <w:rFonts w:ascii="Calibri" w:hAnsi="Calibri" w:cs="Calibri"/>
                <w:b/>
                <w:bCs/>
              </w:rPr>
            </w:pPr>
            <w:r w:rsidRPr="00931F84">
              <w:rPr>
                <w:rFonts w:ascii="Calibri" w:hAnsi="Calibri" w:cs="Calibri"/>
                <w:b/>
                <w:bCs/>
              </w:rPr>
              <w:t>Melbourne City Mission</w:t>
            </w:r>
          </w:p>
          <w:p w14:paraId="17BABD6F" w14:textId="567220F2" w:rsidR="00931F84" w:rsidRPr="00931F84" w:rsidRDefault="00931F84" w:rsidP="008B5087">
            <w:pPr>
              <w:pStyle w:val="Header"/>
              <w:spacing w:after="120"/>
              <w:jc w:val="both"/>
              <w:rPr>
                <w:rFonts w:ascii="Calibri" w:hAnsi="Calibri" w:cs="Calibri"/>
                <w:b/>
                <w:bCs/>
              </w:rPr>
            </w:pPr>
            <w:r w:rsidRPr="00CA1AF8">
              <w:rPr>
                <w:rFonts w:ascii="Calibri" w:hAnsi="Calibri" w:cs="Calibri"/>
              </w:rPr>
              <w:t xml:space="preserve">MCM (Melbourne City Mission) is a leading community services organisation that innovatively works alongside thousands of Victorians and their communities to overcome barriers experienced through Homelessness, Early Years, Disability, Palliative care, Early Childhood Intervention Services and Education.  </w:t>
            </w:r>
          </w:p>
          <w:p w14:paraId="720203E4" w14:textId="77777777" w:rsidR="00931F84" w:rsidRPr="00CA1AF8" w:rsidRDefault="00931F84" w:rsidP="008B5087">
            <w:pPr>
              <w:pStyle w:val="Header"/>
              <w:spacing w:after="120"/>
              <w:jc w:val="both"/>
              <w:rPr>
                <w:rFonts w:ascii="Calibri" w:hAnsi="Calibri" w:cs="Calibri"/>
              </w:rPr>
            </w:pPr>
            <w:r w:rsidRPr="00CA1AF8">
              <w:rPr>
                <w:rFonts w:ascii="Calibri" w:hAnsi="Calibri" w:cs="Calibri"/>
              </w:rPr>
              <w:t>With deep experience working with communities experiencing disadvantage, MCM advocates for systemic change, working across all sectors to sustainably disrupt such disadvantage.</w:t>
            </w:r>
          </w:p>
          <w:p w14:paraId="7BE7D6CD" w14:textId="4ADD4081" w:rsidR="00931F84" w:rsidRPr="00931F84" w:rsidRDefault="00931F84" w:rsidP="008B5087">
            <w:pPr>
              <w:pStyle w:val="Header"/>
              <w:spacing w:after="120"/>
              <w:jc w:val="both"/>
              <w:rPr>
                <w:rFonts w:ascii="Calibri" w:hAnsi="Calibri" w:cs="Calibri"/>
              </w:rPr>
            </w:pPr>
            <w:r w:rsidRPr="00CA1AF8">
              <w:rPr>
                <w:rFonts w:ascii="Calibri" w:hAnsi="Calibri" w:cs="Calibri"/>
              </w:rPr>
              <w:t>Since 1854, MCM has been striving for those experiencing disadvantage to live their life, their way.</w:t>
            </w:r>
          </w:p>
        </w:tc>
      </w:tr>
      <w:tr w:rsidR="00966D01" w:rsidRPr="00CA1AF8" w14:paraId="5DDEB343" w14:textId="77777777" w:rsidTr="009A50DF">
        <w:tc>
          <w:tcPr>
            <w:tcW w:w="9736" w:type="dxa"/>
            <w:gridSpan w:val="4"/>
            <w:shd w:val="clear" w:color="auto" w:fill="D9D9D9" w:themeFill="background1" w:themeFillShade="D9"/>
          </w:tcPr>
          <w:p w14:paraId="7AB3C6CD" w14:textId="77777777" w:rsidR="002714AC" w:rsidRPr="00CA1AF8" w:rsidRDefault="002714AC" w:rsidP="008B5087">
            <w:pPr>
              <w:spacing w:before="120" w:after="120"/>
              <w:jc w:val="both"/>
            </w:pPr>
            <w:r w:rsidRPr="00CA1AF8">
              <w:rPr>
                <w:b/>
              </w:rPr>
              <w:t>JOB CONTEXT</w:t>
            </w:r>
          </w:p>
        </w:tc>
      </w:tr>
      <w:tr w:rsidR="00FF49DA" w:rsidRPr="00CA1AF8" w14:paraId="1923A322" w14:textId="77777777" w:rsidTr="009A50DF">
        <w:tc>
          <w:tcPr>
            <w:tcW w:w="9736" w:type="dxa"/>
            <w:gridSpan w:val="4"/>
          </w:tcPr>
          <w:p w14:paraId="27839F31" w14:textId="77777777" w:rsidR="00FF49DA" w:rsidRPr="00FF49DA" w:rsidRDefault="00FF49DA" w:rsidP="008B5087">
            <w:pPr>
              <w:pStyle w:val="Header"/>
              <w:spacing w:after="120"/>
              <w:jc w:val="both"/>
              <w:rPr>
                <w:rFonts w:ascii="Calibri" w:hAnsi="Calibri" w:cs="Calibri"/>
              </w:rPr>
            </w:pPr>
            <w:bookmarkStart w:id="1" w:name="content"/>
            <w:r w:rsidRPr="00FF49DA">
              <w:rPr>
                <w:rFonts w:ascii="Calibri" w:hAnsi="Calibri" w:cs="Calibri"/>
              </w:rPr>
              <w:t>The Consortium operates with core funding provided through the Victorian Government’s Palliative Care Program of DHHS. The Consortium’s workplan is aligned with the strategic objectives of Victorian’s end of life and palliative care framework:</w:t>
            </w:r>
          </w:p>
          <w:p w14:paraId="7F7EE37A" w14:textId="77777777" w:rsidR="00FF49DA" w:rsidRPr="00FF49DA" w:rsidRDefault="00FF49DA" w:rsidP="008B5087">
            <w:pPr>
              <w:pStyle w:val="Header"/>
              <w:numPr>
                <w:ilvl w:val="0"/>
                <w:numId w:val="8"/>
              </w:numPr>
              <w:spacing w:after="120"/>
              <w:jc w:val="both"/>
              <w:rPr>
                <w:rFonts w:ascii="Calibri" w:hAnsi="Calibri" w:cs="Calibri"/>
              </w:rPr>
            </w:pPr>
            <w:r w:rsidRPr="00FF49DA">
              <w:rPr>
                <w:rFonts w:ascii="Calibri" w:hAnsi="Calibri" w:cs="Calibri"/>
              </w:rPr>
              <w:t>Services are person-centred.</w:t>
            </w:r>
          </w:p>
          <w:p w14:paraId="41E9C6DE" w14:textId="77777777" w:rsidR="00FF49DA" w:rsidRPr="00FF49DA" w:rsidRDefault="00FF49DA" w:rsidP="008B5087">
            <w:pPr>
              <w:pStyle w:val="Header"/>
              <w:numPr>
                <w:ilvl w:val="0"/>
                <w:numId w:val="8"/>
              </w:numPr>
              <w:spacing w:after="120"/>
              <w:jc w:val="both"/>
              <w:rPr>
                <w:rFonts w:ascii="Calibri" w:hAnsi="Calibri" w:cs="Calibri"/>
              </w:rPr>
            </w:pPr>
            <w:r w:rsidRPr="00FF49DA">
              <w:rPr>
                <w:rFonts w:ascii="Calibri" w:hAnsi="Calibri" w:cs="Calibri"/>
              </w:rPr>
              <w:t>Engaging communities and embracing diversity.</w:t>
            </w:r>
          </w:p>
          <w:p w14:paraId="407EFCC1" w14:textId="77777777" w:rsidR="00FF49DA" w:rsidRPr="00FF49DA" w:rsidRDefault="00FF49DA" w:rsidP="008B5087">
            <w:pPr>
              <w:pStyle w:val="Header"/>
              <w:numPr>
                <w:ilvl w:val="0"/>
                <w:numId w:val="8"/>
              </w:numPr>
              <w:spacing w:after="120"/>
              <w:jc w:val="both"/>
              <w:rPr>
                <w:rFonts w:ascii="Calibri" w:hAnsi="Calibri" w:cs="Calibri"/>
              </w:rPr>
            </w:pPr>
            <w:r w:rsidRPr="00FF49DA">
              <w:rPr>
                <w:rFonts w:ascii="Calibri" w:hAnsi="Calibri" w:cs="Calibri"/>
              </w:rPr>
              <w:t>Services are coordinated and integrated.</w:t>
            </w:r>
          </w:p>
          <w:p w14:paraId="62B3443D" w14:textId="77777777" w:rsidR="00FF49DA" w:rsidRPr="00FF49DA" w:rsidRDefault="00FF49DA" w:rsidP="008B5087">
            <w:pPr>
              <w:pStyle w:val="Header"/>
              <w:numPr>
                <w:ilvl w:val="0"/>
                <w:numId w:val="8"/>
              </w:numPr>
              <w:spacing w:after="120"/>
              <w:jc w:val="both"/>
              <w:rPr>
                <w:rFonts w:ascii="Calibri" w:hAnsi="Calibri" w:cs="Calibri"/>
              </w:rPr>
            </w:pPr>
            <w:r w:rsidRPr="00FF49DA">
              <w:rPr>
                <w:rFonts w:ascii="Calibri" w:hAnsi="Calibri" w:cs="Calibri"/>
              </w:rPr>
              <w:t>End of life and palliative care is everyone’s responsibility.</w:t>
            </w:r>
          </w:p>
          <w:p w14:paraId="124DC6FB" w14:textId="77777777" w:rsidR="00FF49DA" w:rsidRPr="00FF49DA" w:rsidRDefault="00FF49DA" w:rsidP="008B5087">
            <w:pPr>
              <w:pStyle w:val="Header"/>
              <w:numPr>
                <w:ilvl w:val="0"/>
                <w:numId w:val="8"/>
              </w:numPr>
              <w:spacing w:after="120"/>
              <w:jc w:val="both"/>
              <w:rPr>
                <w:rFonts w:ascii="Calibri" w:hAnsi="Calibri" w:cs="Calibri"/>
              </w:rPr>
            </w:pPr>
            <w:r w:rsidRPr="00FF49DA">
              <w:rPr>
                <w:rFonts w:ascii="Calibri" w:hAnsi="Calibri" w:cs="Calibri"/>
              </w:rPr>
              <w:t>Specialist palliative care is strengthened.</w:t>
            </w:r>
          </w:p>
          <w:p w14:paraId="32AFB0F0" w14:textId="31840CD7" w:rsidR="00FF49DA" w:rsidRPr="00CA1AF8" w:rsidRDefault="00FF49DA" w:rsidP="008B5087">
            <w:pPr>
              <w:pStyle w:val="Header"/>
              <w:spacing w:after="120"/>
              <w:jc w:val="both"/>
            </w:pPr>
            <w:r w:rsidRPr="00FF49DA">
              <w:rPr>
                <w:rFonts w:ascii="Calibri" w:hAnsi="Calibri" w:cs="Calibri"/>
              </w:rPr>
              <w:lastRenderedPageBreak/>
              <w:t xml:space="preserve">The Consortium is led by the </w:t>
            </w:r>
            <w:r>
              <w:rPr>
                <w:rFonts w:ascii="Calibri" w:hAnsi="Calibri" w:cs="Calibri"/>
              </w:rPr>
              <w:t>C</w:t>
            </w:r>
            <w:r w:rsidRPr="00FF49DA">
              <w:rPr>
                <w:rFonts w:ascii="Calibri" w:hAnsi="Calibri" w:cs="Calibri"/>
              </w:rPr>
              <w:t xml:space="preserve">onsortium </w:t>
            </w:r>
            <w:r>
              <w:rPr>
                <w:rFonts w:ascii="Calibri" w:hAnsi="Calibri" w:cs="Calibri"/>
              </w:rPr>
              <w:t>M</w:t>
            </w:r>
            <w:r w:rsidRPr="00FF49DA">
              <w:rPr>
                <w:rFonts w:ascii="Calibri" w:hAnsi="Calibri" w:cs="Calibri"/>
              </w:rPr>
              <w:t>anager under the direction of the Chair of the North and West Metropolitan Region Palliative Care Consortium Management Group.</w:t>
            </w:r>
            <w:bookmarkEnd w:id="1"/>
          </w:p>
        </w:tc>
      </w:tr>
      <w:tr w:rsidR="00FF49DA" w:rsidRPr="00CA1AF8" w14:paraId="3FE33BFF" w14:textId="77777777" w:rsidTr="009A50DF">
        <w:tc>
          <w:tcPr>
            <w:tcW w:w="9736" w:type="dxa"/>
            <w:gridSpan w:val="4"/>
            <w:shd w:val="clear" w:color="auto" w:fill="D9D9D9" w:themeFill="background1" w:themeFillShade="D9"/>
          </w:tcPr>
          <w:p w14:paraId="07360ED2" w14:textId="77777777" w:rsidR="00FF49DA" w:rsidRPr="00CA1AF8" w:rsidRDefault="00FF49DA" w:rsidP="008B5087">
            <w:pPr>
              <w:spacing w:before="120" w:after="120"/>
              <w:jc w:val="both"/>
              <w:rPr>
                <w:b/>
              </w:rPr>
            </w:pPr>
            <w:r w:rsidRPr="00CA1AF8">
              <w:rPr>
                <w:b/>
              </w:rPr>
              <w:lastRenderedPageBreak/>
              <w:t>JOB PURPOSE</w:t>
            </w:r>
          </w:p>
        </w:tc>
      </w:tr>
      <w:tr w:rsidR="00FF49DA" w:rsidRPr="00CA1AF8" w14:paraId="3472144E" w14:textId="77777777" w:rsidTr="009A50DF">
        <w:tc>
          <w:tcPr>
            <w:tcW w:w="9736" w:type="dxa"/>
            <w:gridSpan w:val="4"/>
          </w:tcPr>
          <w:sdt>
            <w:sdtPr>
              <w:rPr>
                <w:rFonts w:ascii="Calibri" w:hAnsi="Calibri" w:cs="Calibri"/>
              </w:rPr>
              <w:alias w:val="Type here"/>
              <w:tag w:val="Type here"/>
              <w:id w:val="1417054230"/>
              <w:placeholder>
                <w:docPart w:val="69E16461CE6A4097A374A4A65FED6C67"/>
              </w:placeholder>
              <w15:color w:val="FF0000"/>
              <w:text w:multiLine="1"/>
            </w:sdtPr>
            <w:sdtEndPr/>
            <w:sdtContent>
              <w:p w14:paraId="00DF0A30" w14:textId="6FC5BD3F" w:rsidR="00FF49DA" w:rsidRPr="004A0A36" w:rsidRDefault="007E203A" w:rsidP="008B5087">
                <w:pPr>
                  <w:pStyle w:val="Header"/>
                  <w:spacing w:after="120"/>
                  <w:jc w:val="both"/>
                  <w:rPr>
                    <w:rFonts w:ascii="Calibri" w:hAnsi="Calibri" w:cs="Calibri"/>
                  </w:rPr>
                </w:pPr>
                <w:r>
                  <w:rPr>
                    <w:rFonts w:ascii="Calibri" w:hAnsi="Calibri" w:cs="Calibri"/>
                  </w:rPr>
                  <w:t>The primary purpose of the role is to implement the Consortium’s aged care and disability strategies which implement initiatives that engage with both sectors in the north and west metropolitan region of Melbourne and strengthen access to a palliative approach for their residents and build the capacity of each workforce to provide palliative care and end of life care consistent with Victoria’s end of life and palliative care framework.</w:t>
                </w:r>
              </w:p>
            </w:sdtContent>
          </w:sdt>
          <w:p w14:paraId="079684D2" w14:textId="77777777" w:rsidR="00FF49DA" w:rsidRPr="00CA1AF8" w:rsidRDefault="00FF49DA" w:rsidP="008B5087">
            <w:pPr>
              <w:jc w:val="both"/>
              <w:rPr>
                <w:highlight w:val="yellow"/>
              </w:rPr>
            </w:pPr>
          </w:p>
        </w:tc>
      </w:tr>
      <w:tr w:rsidR="00FF49DA" w:rsidRPr="00CA1AF8" w14:paraId="65C324A4" w14:textId="77777777" w:rsidTr="009A50DF">
        <w:tc>
          <w:tcPr>
            <w:tcW w:w="9736" w:type="dxa"/>
            <w:gridSpan w:val="4"/>
            <w:shd w:val="clear" w:color="auto" w:fill="D9D9D9" w:themeFill="background1" w:themeFillShade="D9"/>
          </w:tcPr>
          <w:p w14:paraId="1781B32B" w14:textId="77777777" w:rsidR="00FF49DA" w:rsidRPr="00CA1AF8" w:rsidRDefault="00FF49DA" w:rsidP="008B5087">
            <w:pPr>
              <w:spacing w:before="120" w:after="120"/>
              <w:jc w:val="both"/>
              <w:rPr>
                <w:b/>
              </w:rPr>
            </w:pPr>
            <w:r w:rsidRPr="00CA1AF8">
              <w:rPr>
                <w:b/>
              </w:rPr>
              <w:t>JOB OBJECTIVES</w:t>
            </w:r>
          </w:p>
        </w:tc>
      </w:tr>
      <w:tr w:rsidR="00FF49DA" w:rsidRPr="00DB2A92" w14:paraId="3C1EA757" w14:textId="77777777" w:rsidTr="009A50DF">
        <w:tc>
          <w:tcPr>
            <w:tcW w:w="9736" w:type="dxa"/>
            <w:gridSpan w:val="4"/>
          </w:tcPr>
          <w:p w14:paraId="6510D0EA" w14:textId="0E2D5A66" w:rsidR="00A47B90" w:rsidRPr="00A47B90" w:rsidRDefault="00A47B90" w:rsidP="008B5087">
            <w:pPr>
              <w:spacing w:before="60" w:after="60"/>
              <w:jc w:val="both"/>
              <w:rPr>
                <w:rFonts w:cstheme="minorHAnsi"/>
                <w:b/>
                <w:bCs/>
                <w:lang w:eastAsia="en-AU"/>
              </w:rPr>
            </w:pPr>
            <w:r w:rsidRPr="00A47B90">
              <w:rPr>
                <w:rFonts w:cstheme="minorHAnsi"/>
                <w:b/>
                <w:bCs/>
                <w:lang w:eastAsia="en-AU"/>
              </w:rPr>
              <w:t xml:space="preserve">Palliative Care in Aged Care Strategy </w:t>
            </w:r>
          </w:p>
          <w:p w14:paraId="08C922BB" w14:textId="619A3C85" w:rsidR="00E76789" w:rsidRPr="00DB2A92" w:rsidRDefault="00E76789" w:rsidP="00A81ADC">
            <w:pPr>
              <w:jc w:val="both"/>
              <w:rPr>
                <w:rFonts w:eastAsia="Times New Roman" w:cstheme="minorHAnsi"/>
                <w:szCs w:val="24"/>
                <w:lang w:eastAsia="en-AU"/>
              </w:rPr>
            </w:pPr>
            <w:r w:rsidRPr="00DB2A92">
              <w:rPr>
                <w:rFonts w:eastAsia="Times New Roman" w:cstheme="minorHAnsi"/>
                <w:szCs w:val="24"/>
                <w:lang w:eastAsia="en-AU"/>
              </w:rPr>
              <w:t xml:space="preserve">Under the direction of Consortium Manager, </w:t>
            </w:r>
            <w:r w:rsidR="00ED28A6">
              <w:rPr>
                <w:rFonts w:eastAsia="Times New Roman" w:cstheme="minorHAnsi"/>
                <w:szCs w:val="24"/>
                <w:lang w:eastAsia="en-AU"/>
              </w:rPr>
              <w:t xml:space="preserve">continue to </w:t>
            </w:r>
            <w:r w:rsidRPr="00DB2A92">
              <w:rPr>
                <w:rFonts w:eastAsia="Times New Roman" w:cstheme="minorHAnsi"/>
                <w:szCs w:val="24"/>
                <w:lang w:eastAsia="en-AU"/>
              </w:rPr>
              <w:t xml:space="preserve">implement the Consortium’s </w:t>
            </w:r>
            <w:r w:rsidR="00B02F0D" w:rsidRPr="00DB2A92">
              <w:rPr>
                <w:rFonts w:eastAsia="Times New Roman" w:cstheme="minorHAnsi"/>
                <w:szCs w:val="24"/>
                <w:lang w:eastAsia="en-AU"/>
              </w:rPr>
              <w:t xml:space="preserve">Palliative Care in </w:t>
            </w:r>
            <w:r w:rsidRPr="00DB2A92">
              <w:rPr>
                <w:rFonts w:eastAsia="Times New Roman" w:cstheme="minorHAnsi"/>
                <w:szCs w:val="24"/>
                <w:lang w:eastAsia="en-AU"/>
              </w:rPr>
              <w:t>Aged Care Strategy. Responsibilities include:</w:t>
            </w:r>
          </w:p>
          <w:p w14:paraId="3B588CFD" w14:textId="31DE0EE5" w:rsidR="00E76789" w:rsidRPr="002F4B06" w:rsidRDefault="00B02F0D" w:rsidP="00A81ADC">
            <w:pPr>
              <w:pStyle w:val="Header"/>
              <w:numPr>
                <w:ilvl w:val="0"/>
                <w:numId w:val="6"/>
              </w:numPr>
              <w:spacing w:after="120"/>
              <w:jc w:val="both"/>
              <w:rPr>
                <w:rFonts w:ascii="Calibri" w:hAnsi="Calibri" w:cs="Calibri"/>
              </w:rPr>
            </w:pPr>
            <w:r w:rsidRPr="002F4B06">
              <w:rPr>
                <w:rFonts w:ascii="Calibri" w:hAnsi="Calibri" w:cs="Calibri"/>
              </w:rPr>
              <w:t xml:space="preserve">Actively supporting the ongoing involvement of the </w:t>
            </w:r>
            <w:r w:rsidR="00E76789" w:rsidRPr="002F4B06">
              <w:rPr>
                <w:rFonts w:ascii="Calibri" w:hAnsi="Calibri" w:cs="Calibri"/>
              </w:rPr>
              <w:t xml:space="preserve">Aged Care Advisory Group </w:t>
            </w:r>
            <w:r w:rsidRPr="002F4B06">
              <w:rPr>
                <w:rFonts w:ascii="Calibri" w:hAnsi="Calibri" w:cs="Calibri"/>
              </w:rPr>
              <w:t xml:space="preserve">ensuring its membership is </w:t>
            </w:r>
            <w:r w:rsidR="00E76789" w:rsidRPr="002F4B06">
              <w:rPr>
                <w:rFonts w:ascii="Calibri" w:hAnsi="Calibri" w:cs="Calibri"/>
              </w:rPr>
              <w:t>representati</w:t>
            </w:r>
            <w:r w:rsidRPr="002F4B06">
              <w:rPr>
                <w:rFonts w:ascii="Calibri" w:hAnsi="Calibri" w:cs="Calibri"/>
              </w:rPr>
              <w:t xml:space="preserve">ve of stakeholders from primary, community and tertiary sectors </w:t>
            </w:r>
            <w:r w:rsidR="00E76789" w:rsidRPr="002F4B06">
              <w:rPr>
                <w:rFonts w:ascii="Calibri" w:hAnsi="Calibri" w:cs="Calibri"/>
              </w:rPr>
              <w:t xml:space="preserve">consumers, community palliative care, GPs, in-reach etc. </w:t>
            </w:r>
          </w:p>
          <w:p w14:paraId="570FD224" w14:textId="3CC6D3DF" w:rsidR="00A81ADC" w:rsidRPr="002F4B06" w:rsidRDefault="000C70A4" w:rsidP="00A81ADC">
            <w:pPr>
              <w:pStyle w:val="Header"/>
              <w:numPr>
                <w:ilvl w:val="0"/>
                <w:numId w:val="6"/>
              </w:numPr>
              <w:spacing w:after="120"/>
              <w:jc w:val="both"/>
              <w:rPr>
                <w:rFonts w:ascii="Calibri" w:hAnsi="Calibri" w:cs="Calibri"/>
              </w:rPr>
            </w:pPr>
            <w:r>
              <w:rPr>
                <w:rFonts w:ascii="Calibri" w:hAnsi="Calibri" w:cs="Calibri"/>
              </w:rPr>
              <w:t>Supporting the wo</w:t>
            </w:r>
            <w:r w:rsidRPr="002F4B06">
              <w:rPr>
                <w:rFonts w:ascii="Calibri" w:hAnsi="Calibri" w:cs="Calibri"/>
              </w:rPr>
              <w:t xml:space="preserve">rk of the Coordination of Services Working Group </w:t>
            </w:r>
            <w:r>
              <w:rPr>
                <w:rFonts w:ascii="Calibri" w:hAnsi="Calibri" w:cs="Calibri"/>
              </w:rPr>
              <w:t xml:space="preserve">to develop, implement and promote accurate and workable </w:t>
            </w:r>
            <w:r w:rsidRPr="002F4B06">
              <w:rPr>
                <w:rFonts w:ascii="Calibri" w:hAnsi="Calibri" w:cs="Calibri"/>
              </w:rPr>
              <w:t>referral and handover pathways</w:t>
            </w:r>
            <w:r>
              <w:rPr>
                <w:rFonts w:ascii="Calibri" w:hAnsi="Calibri" w:cs="Calibri"/>
              </w:rPr>
              <w:t xml:space="preserve"> across the catchment.</w:t>
            </w:r>
          </w:p>
          <w:p w14:paraId="3EEB828F" w14:textId="1AB1F426" w:rsidR="00A81ADC" w:rsidRPr="007B1000" w:rsidRDefault="00B02F0D" w:rsidP="00A81ADC">
            <w:pPr>
              <w:pStyle w:val="Header"/>
              <w:numPr>
                <w:ilvl w:val="0"/>
                <w:numId w:val="6"/>
              </w:numPr>
              <w:spacing w:after="120"/>
              <w:jc w:val="both"/>
              <w:rPr>
                <w:rFonts w:ascii="Calibri" w:hAnsi="Calibri" w:cs="Calibri"/>
              </w:rPr>
            </w:pPr>
            <w:r w:rsidRPr="002F4B06">
              <w:rPr>
                <w:rFonts w:ascii="Calibri" w:hAnsi="Calibri" w:cs="Calibri"/>
              </w:rPr>
              <w:t>Continu</w:t>
            </w:r>
            <w:r w:rsidR="00DB2A92" w:rsidRPr="002F4B06">
              <w:rPr>
                <w:rFonts w:ascii="Calibri" w:hAnsi="Calibri" w:cs="Calibri"/>
              </w:rPr>
              <w:t xml:space="preserve">ing </w:t>
            </w:r>
            <w:r w:rsidRPr="002F4B06">
              <w:rPr>
                <w:rFonts w:ascii="Calibri" w:hAnsi="Calibri" w:cs="Calibri"/>
              </w:rPr>
              <w:t xml:space="preserve">to support </w:t>
            </w:r>
            <w:r w:rsidR="00B55E32" w:rsidRPr="002F4B06">
              <w:rPr>
                <w:rFonts w:ascii="Calibri" w:hAnsi="Calibri" w:cs="Calibri"/>
              </w:rPr>
              <w:t>communities of practice</w:t>
            </w:r>
            <w:r w:rsidR="002F4B06" w:rsidRPr="002F4B06">
              <w:rPr>
                <w:rFonts w:ascii="Calibri" w:hAnsi="Calibri" w:cs="Calibri"/>
              </w:rPr>
              <w:t xml:space="preserve"> (CoP)</w:t>
            </w:r>
            <w:r w:rsidR="00DB2A92" w:rsidRPr="002F4B06">
              <w:rPr>
                <w:rFonts w:ascii="Calibri" w:hAnsi="Calibri" w:cs="Calibri"/>
              </w:rPr>
              <w:t xml:space="preserve"> including the </w:t>
            </w:r>
            <w:r w:rsidR="002F4B06" w:rsidRPr="002F4B06">
              <w:rPr>
                <w:rFonts w:ascii="Calibri" w:hAnsi="Calibri" w:cs="Calibri"/>
              </w:rPr>
              <w:t>Residential</w:t>
            </w:r>
            <w:r w:rsidR="00DB2A92" w:rsidRPr="002F4B06">
              <w:rPr>
                <w:rFonts w:ascii="Calibri" w:hAnsi="Calibri" w:cs="Calibri"/>
              </w:rPr>
              <w:t xml:space="preserve"> Aged Care CoP and the </w:t>
            </w:r>
            <w:r w:rsidR="002F4B06" w:rsidRPr="002F4B06">
              <w:rPr>
                <w:rFonts w:ascii="Calibri" w:hAnsi="Calibri" w:cs="Calibri"/>
              </w:rPr>
              <w:t>Community</w:t>
            </w:r>
            <w:r w:rsidR="00DB2A92" w:rsidRPr="002F4B06">
              <w:rPr>
                <w:rFonts w:ascii="Calibri" w:hAnsi="Calibri" w:cs="Calibri"/>
              </w:rPr>
              <w:t xml:space="preserve"> </w:t>
            </w:r>
            <w:r w:rsidR="002F4B06" w:rsidRPr="002F4B06">
              <w:rPr>
                <w:rFonts w:ascii="Calibri" w:hAnsi="Calibri" w:cs="Calibri"/>
              </w:rPr>
              <w:t>Palliative</w:t>
            </w:r>
            <w:r w:rsidR="00DB2A92" w:rsidRPr="002F4B06">
              <w:rPr>
                <w:rFonts w:ascii="Calibri" w:hAnsi="Calibri" w:cs="Calibri"/>
              </w:rPr>
              <w:t xml:space="preserve"> Care </w:t>
            </w:r>
            <w:r w:rsidR="002F4B06" w:rsidRPr="002F4B06">
              <w:rPr>
                <w:rFonts w:ascii="Calibri" w:hAnsi="Calibri" w:cs="Calibri"/>
              </w:rPr>
              <w:t>CoP</w:t>
            </w:r>
            <w:r w:rsidR="000C70A4">
              <w:rPr>
                <w:rFonts w:ascii="Calibri" w:hAnsi="Calibri" w:cs="Calibri"/>
              </w:rPr>
              <w:t xml:space="preserve"> </w:t>
            </w:r>
            <w:r w:rsidR="00A81ADC" w:rsidRPr="007B1000">
              <w:rPr>
                <w:rFonts w:ascii="Calibri" w:hAnsi="Calibri" w:cs="Calibri"/>
              </w:rPr>
              <w:t xml:space="preserve">to </w:t>
            </w:r>
            <w:r w:rsidR="00A81ADC">
              <w:rPr>
                <w:rFonts w:ascii="Calibri" w:hAnsi="Calibri" w:cs="Calibri"/>
              </w:rPr>
              <w:t>facilitate the</w:t>
            </w:r>
            <w:r w:rsidR="00A81ADC" w:rsidRPr="007B1000">
              <w:rPr>
                <w:rFonts w:ascii="Calibri" w:hAnsi="Calibri" w:cs="Calibri"/>
              </w:rPr>
              <w:t xml:space="preserve"> sharing of experiences and skills development</w:t>
            </w:r>
            <w:r w:rsidR="00A81ADC">
              <w:rPr>
                <w:rFonts w:ascii="Calibri" w:hAnsi="Calibri" w:cs="Calibri"/>
              </w:rPr>
              <w:t xml:space="preserve"> in relation to palliative care</w:t>
            </w:r>
            <w:r w:rsidR="00A81ADC" w:rsidRPr="007B1000">
              <w:rPr>
                <w:rFonts w:ascii="Calibri" w:hAnsi="Calibri" w:cs="Calibri"/>
              </w:rPr>
              <w:t>.</w:t>
            </w:r>
          </w:p>
          <w:p w14:paraId="21B3C7DA" w14:textId="54A7AFB6" w:rsidR="00B55E32" w:rsidRPr="002F4B06" w:rsidRDefault="00B55E32" w:rsidP="008B5087">
            <w:pPr>
              <w:pStyle w:val="Header"/>
              <w:numPr>
                <w:ilvl w:val="0"/>
                <w:numId w:val="6"/>
              </w:numPr>
              <w:spacing w:after="120"/>
              <w:jc w:val="both"/>
              <w:rPr>
                <w:rFonts w:ascii="Calibri" w:hAnsi="Calibri" w:cs="Calibri"/>
              </w:rPr>
            </w:pPr>
            <w:r w:rsidRPr="002F4B06">
              <w:rPr>
                <w:rFonts w:ascii="Calibri" w:hAnsi="Calibri" w:cs="Calibri"/>
              </w:rPr>
              <w:t>Working in collaboration with the sector</w:t>
            </w:r>
            <w:r w:rsidR="0077667C">
              <w:rPr>
                <w:rFonts w:ascii="Calibri" w:hAnsi="Calibri" w:cs="Calibri"/>
              </w:rPr>
              <w:t>,</w:t>
            </w:r>
            <w:r w:rsidR="002F4B06" w:rsidRPr="002F4B06">
              <w:rPr>
                <w:rFonts w:ascii="Calibri" w:hAnsi="Calibri" w:cs="Calibri"/>
              </w:rPr>
              <w:t xml:space="preserve"> </w:t>
            </w:r>
            <w:r w:rsidR="0077667C">
              <w:rPr>
                <w:rFonts w:ascii="Calibri" w:hAnsi="Calibri" w:cs="Calibri"/>
              </w:rPr>
              <w:t xml:space="preserve">to plan and conduct the </w:t>
            </w:r>
            <w:r w:rsidRPr="002F4B06">
              <w:rPr>
                <w:rFonts w:ascii="Calibri" w:hAnsi="Calibri" w:cs="Calibri"/>
              </w:rPr>
              <w:t>Palliative Care and Aged Care Summit</w:t>
            </w:r>
            <w:r w:rsidR="0077667C">
              <w:rPr>
                <w:rFonts w:ascii="Calibri" w:hAnsi="Calibri" w:cs="Calibri"/>
              </w:rPr>
              <w:t>.</w:t>
            </w:r>
            <w:r w:rsidRPr="002F4B06">
              <w:rPr>
                <w:rFonts w:ascii="Calibri" w:hAnsi="Calibri" w:cs="Calibri"/>
              </w:rPr>
              <w:t xml:space="preserve"> </w:t>
            </w:r>
          </w:p>
          <w:p w14:paraId="6FDBEC86" w14:textId="1CED747A" w:rsidR="00E76789" w:rsidRPr="002F4B06" w:rsidRDefault="002F4B06" w:rsidP="008B5087">
            <w:pPr>
              <w:pStyle w:val="Header"/>
              <w:numPr>
                <w:ilvl w:val="0"/>
                <w:numId w:val="6"/>
              </w:numPr>
              <w:spacing w:after="120"/>
              <w:jc w:val="both"/>
              <w:rPr>
                <w:rFonts w:ascii="Calibri" w:hAnsi="Calibri" w:cs="Calibri"/>
              </w:rPr>
            </w:pPr>
            <w:r w:rsidRPr="002F4B06">
              <w:rPr>
                <w:rFonts w:ascii="Calibri" w:hAnsi="Calibri" w:cs="Calibri"/>
              </w:rPr>
              <w:t xml:space="preserve">Continuing </w:t>
            </w:r>
            <w:r w:rsidR="00B02F0D" w:rsidRPr="002F4B06">
              <w:rPr>
                <w:rFonts w:ascii="Calibri" w:hAnsi="Calibri" w:cs="Calibri"/>
              </w:rPr>
              <w:t>to publ</w:t>
            </w:r>
            <w:r w:rsidR="00E76789" w:rsidRPr="002F4B06">
              <w:rPr>
                <w:rFonts w:ascii="Calibri" w:hAnsi="Calibri" w:cs="Calibri"/>
              </w:rPr>
              <w:t>ish ‘palliative care in aged care newsletter</w:t>
            </w:r>
            <w:r w:rsidRPr="002F4B06">
              <w:rPr>
                <w:rFonts w:ascii="Calibri" w:hAnsi="Calibri" w:cs="Calibri"/>
              </w:rPr>
              <w:t>’</w:t>
            </w:r>
            <w:r w:rsidR="00B02F0D" w:rsidRPr="002F4B06">
              <w:rPr>
                <w:rFonts w:ascii="Calibri" w:hAnsi="Calibri" w:cs="Calibri"/>
              </w:rPr>
              <w:t xml:space="preserve"> </w:t>
            </w:r>
            <w:r w:rsidR="00E76789" w:rsidRPr="002F4B06">
              <w:rPr>
                <w:rFonts w:ascii="Calibri" w:hAnsi="Calibri" w:cs="Calibri"/>
              </w:rPr>
              <w:t>promoting and showcasing best practice initiatives</w:t>
            </w:r>
            <w:r w:rsidR="00B02F0D" w:rsidRPr="002F4B06">
              <w:rPr>
                <w:rFonts w:ascii="Calibri" w:hAnsi="Calibri" w:cs="Calibri"/>
              </w:rPr>
              <w:t>, education and training opportunities and relevant resources</w:t>
            </w:r>
            <w:r w:rsidR="00E76789" w:rsidRPr="002F4B06">
              <w:rPr>
                <w:rFonts w:ascii="Calibri" w:hAnsi="Calibri" w:cs="Calibri"/>
              </w:rPr>
              <w:t>.</w:t>
            </w:r>
          </w:p>
          <w:p w14:paraId="4D36EC21" w14:textId="134F8AE7" w:rsidR="00DB2A92" w:rsidRPr="002F4B06" w:rsidRDefault="002F4B06" w:rsidP="008B5087">
            <w:pPr>
              <w:pStyle w:val="Header"/>
              <w:numPr>
                <w:ilvl w:val="0"/>
                <w:numId w:val="6"/>
              </w:numPr>
              <w:spacing w:after="120"/>
              <w:jc w:val="both"/>
              <w:rPr>
                <w:rFonts w:ascii="Calibri" w:hAnsi="Calibri" w:cs="Calibri"/>
              </w:rPr>
            </w:pPr>
            <w:r w:rsidRPr="002F4B06">
              <w:rPr>
                <w:rFonts w:ascii="Calibri" w:hAnsi="Calibri" w:cs="Calibri"/>
              </w:rPr>
              <w:t xml:space="preserve">Further strengthening </w:t>
            </w:r>
            <w:r w:rsidR="00F668D0">
              <w:rPr>
                <w:rFonts w:ascii="Calibri" w:hAnsi="Calibri" w:cs="Calibri"/>
              </w:rPr>
              <w:t xml:space="preserve">our consortium’s </w:t>
            </w:r>
            <w:r w:rsidRPr="002F4B06">
              <w:rPr>
                <w:rFonts w:ascii="Calibri" w:hAnsi="Calibri" w:cs="Calibri"/>
              </w:rPr>
              <w:t xml:space="preserve">collaboration with </w:t>
            </w:r>
            <w:r w:rsidR="00DB2A92" w:rsidRPr="002F4B06">
              <w:rPr>
                <w:rFonts w:ascii="Calibri" w:hAnsi="Calibri" w:cs="Calibri"/>
              </w:rPr>
              <w:t>P</w:t>
            </w:r>
            <w:r w:rsidRPr="002F4B06">
              <w:rPr>
                <w:rFonts w:ascii="Calibri" w:hAnsi="Calibri" w:cs="Calibri"/>
              </w:rPr>
              <w:t>alliative Care Victoria and Safer Care Victoria and the North Western Melbourne PHN and General Practices to implement initiatives that facilitate inf</w:t>
            </w:r>
            <w:r w:rsidR="00DB2A92" w:rsidRPr="002F4B06">
              <w:rPr>
                <w:rFonts w:ascii="Calibri" w:hAnsi="Calibri" w:cs="Calibri"/>
              </w:rPr>
              <w:t>ormation flow and coordination between sectors.</w:t>
            </w:r>
          </w:p>
          <w:p w14:paraId="3FDA9C02" w14:textId="0AD01CA2" w:rsidR="00B76029" w:rsidRPr="007B1000" w:rsidRDefault="00B76029" w:rsidP="008B5087">
            <w:pPr>
              <w:pStyle w:val="Header"/>
              <w:numPr>
                <w:ilvl w:val="0"/>
                <w:numId w:val="6"/>
              </w:numPr>
              <w:spacing w:after="120"/>
              <w:jc w:val="both"/>
              <w:rPr>
                <w:rFonts w:ascii="Calibri" w:hAnsi="Calibri" w:cs="Calibri"/>
              </w:rPr>
            </w:pPr>
            <w:r w:rsidRPr="007B1000">
              <w:rPr>
                <w:rFonts w:ascii="Calibri" w:hAnsi="Calibri" w:cs="Calibri"/>
              </w:rPr>
              <w:t xml:space="preserve">Directly engaging with Residential Aged Care managers and their workforce </w:t>
            </w:r>
            <w:r w:rsidR="0077667C">
              <w:rPr>
                <w:rFonts w:ascii="Calibri" w:hAnsi="Calibri" w:cs="Calibri"/>
              </w:rPr>
              <w:t xml:space="preserve">to </w:t>
            </w:r>
            <w:r w:rsidRPr="007B1000">
              <w:rPr>
                <w:rFonts w:ascii="Calibri" w:hAnsi="Calibri" w:cs="Calibri"/>
              </w:rPr>
              <w:t>promot</w:t>
            </w:r>
            <w:r w:rsidR="0077667C">
              <w:rPr>
                <w:rFonts w:ascii="Calibri" w:hAnsi="Calibri" w:cs="Calibri"/>
              </w:rPr>
              <w:t>e</w:t>
            </w:r>
            <w:r w:rsidRPr="007B1000">
              <w:rPr>
                <w:rFonts w:ascii="Calibri" w:hAnsi="Calibri" w:cs="Calibri"/>
              </w:rPr>
              <w:t xml:space="preserve"> the Steps Framework </w:t>
            </w:r>
            <w:r w:rsidR="002F2B69" w:rsidRPr="007B1000">
              <w:rPr>
                <w:rFonts w:ascii="Calibri" w:hAnsi="Calibri" w:cs="Calibri"/>
              </w:rPr>
              <w:t xml:space="preserve">which identifies evidence-based models of learning and skills development </w:t>
            </w:r>
            <w:r w:rsidRPr="007B1000">
              <w:rPr>
                <w:rFonts w:ascii="Calibri" w:hAnsi="Calibri" w:cs="Calibri"/>
              </w:rPr>
              <w:t>support</w:t>
            </w:r>
            <w:r w:rsidR="0077667C">
              <w:rPr>
                <w:rFonts w:ascii="Calibri" w:hAnsi="Calibri" w:cs="Calibri"/>
              </w:rPr>
              <w:t>ing</w:t>
            </w:r>
            <w:r w:rsidRPr="007B1000">
              <w:rPr>
                <w:rFonts w:ascii="Calibri" w:hAnsi="Calibri" w:cs="Calibri"/>
              </w:rPr>
              <w:t xml:space="preserve"> the effective and appropriate provision of palliative care in residential aged care.</w:t>
            </w:r>
          </w:p>
          <w:p w14:paraId="5A0E2E90" w14:textId="02E6D86B" w:rsidR="007B1000" w:rsidRPr="007B1000" w:rsidRDefault="00F668D0" w:rsidP="008B5087">
            <w:pPr>
              <w:pStyle w:val="Header"/>
              <w:numPr>
                <w:ilvl w:val="0"/>
                <w:numId w:val="6"/>
              </w:numPr>
              <w:spacing w:after="120"/>
              <w:jc w:val="both"/>
              <w:rPr>
                <w:rFonts w:ascii="Calibri" w:hAnsi="Calibri" w:cs="Calibri"/>
              </w:rPr>
            </w:pPr>
            <w:r w:rsidRPr="007B1000">
              <w:rPr>
                <w:rFonts w:ascii="Calibri" w:hAnsi="Calibri" w:cs="Calibri"/>
              </w:rPr>
              <w:t xml:space="preserve">Continuing to support and mentor </w:t>
            </w:r>
            <w:r w:rsidR="007B1000" w:rsidRPr="007B1000">
              <w:rPr>
                <w:rFonts w:ascii="Calibri" w:hAnsi="Calibri" w:cs="Calibri"/>
              </w:rPr>
              <w:t xml:space="preserve">Community Palliative Care Services </w:t>
            </w:r>
            <w:r w:rsidRPr="007B1000">
              <w:rPr>
                <w:rFonts w:ascii="Calibri" w:hAnsi="Calibri" w:cs="Calibri"/>
              </w:rPr>
              <w:t xml:space="preserve">to introduce Needs Rounds </w:t>
            </w:r>
            <w:r w:rsidR="007B1000">
              <w:rPr>
                <w:rFonts w:ascii="Calibri" w:hAnsi="Calibri" w:cs="Calibri"/>
              </w:rPr>
              <w:t>in ag</w:t>
            </w:r>
            <w:r w:rsidR="007B1000" w:rsidRPr="007B1000">
              <w:rPr>
                <w:rFonts w:ascii="Calibri" w:hAnsi="Calibri" w:cs="Calibri"/>
              </w:rPr>
              <w:t xml:space="preserve">ed care facilities </w:t>
            </w:r>
            <w:r w:rsidR="007B1000">
              <w:rPr>
                <w:rFonts w:ascii="Calibri" w:hAnsi="Calibri" w:cs="Calibri"/>
              </w:rPr>
              <w:t xml:space="preserve">to </w:t>
            </w:r>
            <w:r w:rsidRPr="007B1000">
              <w:rPr>
                <w:rFonts w:ascii="Calibri" w:hAnsi="Calibri" w:cs="Calibri"/>
              </w:rPr>
              <w:t xml:space="preserve">build the knowledge and confidence of </w:t>
            </w:r>
            <w:r w:rsidR="007B1000">
              <w:rPr>
                <w:rFonts w:ascii="Calibri" w:hAnsi="Calibri" w:cs="Calibri"/>
              </w:rPr>
              <w:t xml:space="preserve">the </w:t>
            </w:r>
            <w:r w:rsidR="0077667C">
              <w:rPr>
                <w:rFonts w:ascii="Calibri" w:hAnsi="Calibri" w:cs="Calibri"/>
              </w:rPr>
              <w:t xml:space="preserve">residential </w:t>
            </w:r>
            <w:r w:rsidR="007B1000">
              <w:rPr>
                <w:rFonts w:ascii="Calibri" w:hAnsi="Calibri" w:cs="Calibri"/>
              </w:rPr>
              <w:t>aged care workforce</w:t>
            </w:r>
            <w:r w:rsidRPr="007B1000">
              <w:rPr>
                <w:rFonts w:ascii="Calibri" w:hAnsi="Calibri" w:cs="Calibri"/>
              </w:rPr>
              <w:t xml:space="preserve">. </w:t>
            </w:r>
          </w:p>
          <w:p w14:paraId="1E01A212" w14:textId="2EEA1582" w:rsidR="00F668D0" w:rsidRPr="004B15D4" w:rsidRDefault="004B15D4" w:rsidP="00D425E8">
            <w:pPr>
              <w:pStyle w:val="Header"/>
              <w:numPr>
                <w:ilvl w:val="0"/>
                <w:numId w:val="6"/>
              </w:numPr>
              <w:spacing w:after="120"/>
              <w:jc w:val="both"/>
              <w:rPr>
                <w:rFonts w:ascii="Calibri" w:hAnsi="Calibri" w:cs="Calibri"/>
              </w:rPr>
            </w:pPr>
            <w:r w:rsidRPr="004B15D4">
              <w:rPr>
                <w:rFonts w:ascii="Calibri" w:hAnsi="Calibri" w:cs="Calibri"/>
              </w:rPr>
              <w:t>Working</w:t>
            </w:r>
            <w:r w:rsidRPr="004B15D4">
              <w:rPr>
                <w:rFonts w:cs="Calibri"/>
              </w:rPr>
              <w:t xml:space="preserve"> with stakeholders to quantify and describe gaps in knowledge and skills and identify resources and training to address same and a</w:t>
            </w:r>
            <w:r w:rsidR="00F668D0" w:rsidRPr="004B15D4">
              <w:rPr>
                <w:rFonts w:ascii="Calibri" w:hAnsi="Calibri" w:cs="Calibri"/>
              </w:rPr>
              <w:t>dvocat</w:t>
            </w:r>
            <w:r w:rsidR="007B1000" w:rsidRPr="004B15D4">
              <w:rPr>
                <w:rFonts w:ascii="Calibri" w:hAnsi="Calibri" w:cs="Calibri"/>
              </w:rPr>
              <w:t>ing for funding from the C</w:t>
            </w:r>
            <w:r w:rsidR="00F668D0" w:rsidRPr="004B15D4">
              <w:rPr>
                <w:rFonts w:ascii="Calibri" w:hAnsi="Calibri" w:cs="Calibri"/>
              </w:rPr>
              <w:t>onsortium to support</w:t>
            </w:r>
            <w:r w:rsidR="0077667C" w:rsidRPr="004B15D4">
              <w:rPr>
                <w:rFonts w:ascii="Calibri" w:hAnsi="Calibri" w:cs="Calibri"/>
              </w:rPr>
              <w:t xml:space="preserve"> residential aged care</w:t>
            </w:r>
            <w:r w:rsidR="00F668D0" w:rsidRPr="004B15D4">
              <w:rPr>
                <w:rFonts w:ascii="Calibri" w:hAnsi="Calibri" w:cs="Calibri"/>
              </w:rPr>
              <w:t xml:space="preserve"> staff to attend evidence-based </w:t>
            </w:r>
            <w:r w:rsidR="007B1000" w:rsidRPr="004B15D4">
              <w:rPr>
                <w:rFonts w:ascii="Calibri" w:hAnsi="Calibri" w:cs="Calibri"/>
              </w:rPr>
              <w:t xml:space="preserve">palliative care </w:t>
            </w:r>
            <w:r w:rsidR="00F668D0" w:rsidRPr="004B15D4">
              <w:rPr>
                <w:rFonts w:ascii="Calibri" w:hAnsi="Calibri" w:cs="Calibri"/>
              </w:rPr>
              <w:t xml:space="preserve">workshops </w:t>
            </w:r>
            <w:r w:rsidR="007B1000" w:rsidRPr="004B15D4">
              <w:rPr>
                <w:rFonts w:ascii="Calibri" w:hAnsi="Calibri" w:cs="Calibri"/>
              </w:rPr>
              <w:t xml:space="preserve">and education and training </w:t>
            </w:r>
            <w:r w:rsidR="00F668D0" w:rsidRPr="004B15D4">
              <w:rPr>
                <w:rFonts w:ascii="Calibri" w:hAnsi="Calibri" w:cs="Calibri"/>
              </w:rPr>
              <w:t xml:space="preserve">to </w:t>
            </w:r>
            <w:r w:rsidR="007B1000" w:rsidRPr="004B15D4">
              <w:rPr>
                <w:rFonts w:ascii="Calibri" w:hAnsi="Calibri" w:cs="Calibri"/>
              </w:rPr>
              <w:t>support</w:t>
            </w:r>
            <w:r w:rsidR="00F668D0" w:rsidRPr="004B15D4">
              <w:rPr>
                <w:rFonts w:ascii="Calibri" w:hAnsi="Calibri" w:cs="Calibri"/>
              </w:rPr>
              <w:t xml:space="preserve"> individual staff development.</w:t>
            </w:r>
          </w:p>
          <w:p w14:paraId="4E25C043" w14:textId="2FF75AB0" w:rsidR="006B5B28" w:rsidRDefault="006B5B28" w:rsidP="008B5087">
            <w:pPr>
              <w:pStyle w:val="Header"/>
              <w:numPr>
                <w:ilvl w:val="0"/>
                <w:numId w:val="6"/>
              </w:numPr>
              <w:spacing w:after="120"/>
              <w:jc w:val="both"/>
              <w:rPr>
                <w:rFonts w:ascii="Calibri" w:hAnsi="Calibri" w:cs="Calibri"/>
              </w:rPr>
            </w:pPr>
            <w:r>
              <w:rPr>
                <w:rFonts w:ascii="Calibri" w:hAnsi="Calibri" w:cs="Calibri"/>
              </w:rPr>
              <w:t xml:space="preserve">Developing and promoting </w:t>
            </w:r>
            <w:r w:rsidR="00F668D0" w:rsidRPr="007B1000">
              <w:rPr>
                <w:rFonts w:ascii="Calibri" w:hAnsi="Calibri" w:cs="Calibri"/>
              </w:rPr>
              <w:t>webinars</w:t>
            </w:r>
            <w:r w:rsidR="007B1000">
              <w:rPr>
                <w:rFonts w:ascii="Calibri" w:hAnsi="Calibri" w:cs="Calibri"/>
              </w:rPr>
              <w:t xml:space="preserve"> </w:t>
            </w:r>
            <w:r>
              <w:rPr>
                <w:rFonts w:ascii="Calibri" w:hAnsi="Calibri" w:cs="Calibri"/>
              </w:rPr>
              <w:t xml:space="preserve">and training videos in collaboration with other stakeholders that strengthen the capacity of the aged care </w:t>
            </w:r>
            <w:r w:rsidR="0077667C">
              <w:rPr>
                <w:rFonts w:ascii="Calibri" w:hAnsi="Calibri" w:cs="Calibri"/>
              </w:rPr>
              <w:t xml:space="preserve">workforce </w:t>
            </w:r>
            <w:r>
              <w:rPr>
                <w:rFonts w:ascii="Calibri" w:hAnsi="Calibri" w:cs="Calibri"/>
              </w:rPr>
              <w:t>to provide a palliative approach to care</w:t>
            </w:r>
            <w:r w:rsidR="00D328BE">
              <w:rPr>
                <w:rFonts w:ascii="Calibri" w:hAnsi="Calibri" w:cs="Calibri"/>
              </w:rPr>
              <w:t>.</w:t>
            </w:r>
          </w:p>
          <w:p w14:paraId="09701B00" w14:textId="3DF59F43" w:rsidR="00A81ADC" w:rsidRPr="007B1000" w:rsidRDefault="00D328BE" w:rsidP="00A81ADC">
            <w:pPr>
              <w:pStyle w:val="Header"/>
              <w:numPr>
                <w:ilvl w:val="0"/>
                <w:numId w:val="6"/>
              </w:numPr>
              <w:spacing w:after="120"/>
              <w:jc w:val="both"/>
              <w:rPr>
                <w:rFonts w:ascii="Calibri" w:hAnsi="Calibri" w:cs="Calibri"/>
              </w:rPr>
            </w:pPr>
            <w:r w:rsidRPr="004B238E">
              <w:rPr>
                <w:rFonts w:ascii="Calibri" w:hAnsi="Calibri" w:cs="Calibri"/>
              </w:rPr>
              <w:lastRenderedPageBreak/>
              <w:t xml:space="preserve">Working closely with </w:t>
            </w:r>
            <w:r w:rsidR="004B15D4" w:rsidRPr="007B1000">
              <w:rPr>
                <w:rFonts w:ascii="Calibri" w:hAnsi="Calibri" w:cs="Calibri"/>
              </w:rPr>
              <w:t xml:space="preserve">End of Life Directions for Aged Care (ELDAC) and Palliative Aged Care Outcomes Program (PACOP) </w:t>
            </w:r>
            <w:r w:rsidR="004B238E" w:rsidRPr="004B238E">
              <w:rPr>
                <w:rFonts w:ascii="Calibri" w:hAnsi="Calibri" w:cs="Calibri"/>
              </w:rPr>
              <w:t>program managers to implement their programs in the catchment</w:t>
            </w:r>
            <w:r w:rsidR="004B15D4">
              <w:rPr>
                <w:rFonts w:ascii="Calibri" w:hAnsi="Calibri" w:cs="Calibri"/>
              </w:rPr>
              <w:t xml:space="preserve"> and p</w:t>
            </w:r>
            <w:r w:rsidR="00A81ADC" w:rsidRPr="007B1000">
              <w:rPr>
                <w:rFonts w:ascii="Calibri" w:hAnsi="Calibri" w:cs="Calibri"/>
              </w:rPr>
              <w:t xml:space="preserve">romoting </w:t>
            </w:r>
            <w:r w:rsidR="004B15D4">
              <w:rPr>
                <w:rFonts w:ascii="Calibri" w:hAnsi="Calibri" w:cs="Calibri"/>
              </w:rPr>
              <w:t xml:space="preserve">their </w:t>
            </w:r>
            <w:r w:rsidR="00A81ADC" w:rsidRPr="007B1000">
              <w:rPr>
                <w:rFonts w:ascii="Calibri" w:hAnsi="Calibri" w:cs="Calibri"/>
              </w:rPr>
              <w:t>methodologies and resources across residential aged care facilities in the catchment.</w:t>
            </w:r>
          </w:p>
          <w:p w14:paraId="447BC4A3" w14:textId="77777777" w:rsidR="000C70A4" w:rsidRDefault="008905AE" w:rsidP="00A27AB0">
            <w:pPr>
              <w:pStyle w:val="Header"/>
              <w:numPr>
                <w:ilvl w:val="0"/>
                <w:numId w:val="6"/>
              </w:numPr>
              <w:spacing w:after="120"/>
              <w:jc w:val="both"/>
              <w:rPr>
                <w:rFonts w:ascii="Calibri" w:hAnsi="Calibri" w:cs="Calibri"/>
              </w:rPr>
            </w:pPr>
            <w:r w:rsidRPr="000C70A4">
              <w:rPr>
                <w:rFonts w:ascii="Calibri" w:hAnsi="Calibri" w:cs="Calibri"/>
              </w:rPr>
              <w:t>Promoting the use of the electronic handover form and s</w:t>
            </w:r>
            <w:r w:rsidR="00363C9D" w:rsidRPr="000C70A4">
              <w:rPr>
                <w:rFonts w:ascii="Calibri" w:hAnsi="Calibri" w:cs="Calibri"/>
              </w:rPr>
              <w:t>upport</w:t>
            </w:r>
            <w:r w:rsidRPr="000C70A4">
              <w:rPr>
                <w:rFonts w:ascii="Calibri" w:hAnsi="Calibri" w:cs="Calibri"/>
              </w:rPr>
              <w:t>ing</w:t>
            </w:r>
            <w:r w:rsidR="00363C9D" w:rsidRPr="000C70A4">
              <w:rPr>
                <w:rFonts w:ascii="Calibri" w:hAnsi="Calibri" w:cs="Calibri"/>
              </w:rPr>
              <w:t xml:space="preserve"> and encourag</w:t>
            </w:r>
            <w:r w:rsidRPr="000C70A4">
              <w:rPr>
                <w:rFonts w:ascii="Calibri" w:hAnsi="Calibri" w:cs="Calibri"/>
              </w:rPr>
              <w:t>ing the use of ‘</w:t>
            </w:r>
            <w:r w:rsidR="00363C9D" w:rsidRPr="000C70A4">
              <w:rPr>
                <w:rFonts w:ascii="Calibri" w:hAnsi="Calibri" w:cs="Calibri"/>
                <w:i/>
                <w:iCs/>
              </w:rPr>
              <w:t>ehandovers</w:t>
            </w:r>
            <w:r w:rsidRPr="000C70A4">
              <w:rPr>
                <w:rFonts w:ascii="Calibri" w:hAnsi="Calibri" w:cs="Calibri"/>
                <w:i/>
                <w:iCs/>
              </w:rPr>
              <w:t>’</w:t>
            </w:r>
            <w:r w:rsidR="00363C9D" w:rsidRPr="000C70A4">
              <w:rPr>
                <w:rFonts w:ascii="Calibri" w:hAnsi="Calibri" w:cs="Calibri"/>
              </w:rPr>
              <w:t xml:space="preserve"> </w:t>
            </w:r>
            <w:r w:rsidRPr="000C70A4">
              <w:rPr>
                <w:rFonts w:ascii="Calibri" w:hAnsi="Calibri" w:cs="Calibri"/>
              </w:rPr>
              <w:t>in the aged and acute sectors</w:t>
            </w:r>
            <w:r w:rsidR="00363C9D" w:rsidRPr="000C70A4">
              <w:rPr>
                <w:rFonts w:ascii="Calibri" w:hAnsi="Calibri" w:cs="Calibri"/>
              </w:rPr>
              <w:t xml:space="preserve">.  </w:t>
            </w:r>
          </w:p>
          <w:p w14:paraId="67F575EB" w14:textId="43298BBB" w:rsidR="008027BE" w:rsidRPr="000C70A4" w:rsidRDefault="008905AE" w:rsidP="00A27AB0">
            <w:pPr>
              <w:pStyle w:val="Header"/>
              <w:numPr>
                <w:ilvl w:val="0"/>
                <w:numId w:val="6"/>
              </w:numPr>
              <w:spacing w:after="120"/>
              <w:jc w:val="both"/>
              <w:rPr>
                <w:rFonts w:ascii="Calibri" w:hAnsi="Calibri" w:cs="Calibri"/>
              </w:rPr>
            </w:pPr>
            <w:r w:rsidRPr="000C70A4">
              <w:rPr>
                <w:rFonts w:ascii="Calibri" w:hAnsi="Calibri" w:cs="Calibri"/>
              </w:rPr>
              <w:t xml:space="preserve">Supporting the efforts and work of residential in reach services to introduce Goals of Care into </w:t>
            </w:r>
            <w:r w:rsidR="000C70A4">
              <w:rPr>
                <w:rFonts w:ascii="Calibri" w:hAnsi="Calibri" w:cs="Calibri"/>
              </w:rPr>
              <w:t xml:space="preserve">residential </w:t>
            </w:r>
            <w:r w:rsidRPr="000C70A4">
              <w:rPr>
                <w:rFonts w:ascii="Calibri" w:hAnsi="Calibri" w:cs="Calibri"/>
              </w:rPr>
              <w:t xml:space="preserve">aged care facilities </w:t>
            </w:r>
            <w:r w:rsidR="00363C9D" w:rsidRPr="000C70A4">
              <w:rPr>
                <w:rFonts w:ascii="Calibri" w:hAnsi="Calibri" w:cs="Calibri"/>
              </w:rPr>
              <w:t xml:space="preserve">to ensure </w:t>
            </w:r>
            <w:r w:rsidRPr="000C70A4">
              <w:rPr>
                <w:rFonts w:ascii="Calibri" w:hAnsi="Calibri" w:cs="Calibri"/>
              </w:rPr>
              <w:t>th</w:t>
            </w:r>
            <w:r w:rsidR="008027BE" w:rsidRPr="000C70A4">
              <w:rPr>
                <w:rFonts w:ascii="Calibri" w:hAnsi="Calibri" w:cs="Calibri"/>
              </w:rPr>
              <w:t>is information is accessible and current.</w:t>
            </w:r>
          </w:p>
          <w:p w14:paraId="53FB02D2" w14:textId="57BE8BF3" w:rsidR="00363C9D" w:rsidRPr="008027BE" w:rsidRDefault="000C70A4" w:rsidP="008B5087">
            <w:pPr>
              <w:pStyle w:val="Header"/>
              <w:numPr>
                <w:ilvl w:val="0"/>
                <w:numId w:val="6"/>
              </w:numPr>
              <w:spacing w:after="120"/>
              <w:jc w:val="both"/>
              <w:rPr>
                <w:rFonts w:ascii="Calibri" w:hAnsi="Calibri" w:cs="Calibri"/>
              </w:rPr>
            </w:pPr>
            <w:r>
              <w:rPr>
                <w:rFonts w:ascii="Calibri" w:hAnsi="Calibri" w:cs="Calibri"/>
              </w:rPr>
              <w:t>S</w:t>
            </w:r>
            <w:r w:rsidR="008027BE" w:rsidRPr="008027BE">
              <w:rPr>
                <w:rFonts w:ascii="Calibri" w:hAnsi="Calibri" w:cs="Calibri"/>
              </w:rPr>
              <w:t>upporting participating aged care facilities to successfully implement the imprest system and evaluate the impact and effectiveness of same.</w:t>
            </w:r>
            <w:r w:rsidR="00363C9D" w:rsidRPr="008027BE">
              <w:rPr>
                <w:rFonts w:ascii="Calibri" w:hAnsi="Calibri" w:cs="Calibri"/>
              </w:rPr>
              <w:t xml:space="preserve"> </w:t>
            </w:r>
          </w:p>
          <w:p w14:paraId="639333C4" w14:textId="57E0CC4B" w:rsidR="00A47B90" w:rsidRPr="00A47B90" w:rsidRDefault="00A47B90" w:rsidP="008B5087">
            <w:pPr>
              <w:spacing w:before="60" w:after="60"/>
              <w:jc w:val="both"/>
              <w:rPr>
                <w:rFonts w:cstheme="minorHAnsi"/>
                <w:b/>
                <w:bCs/>
                <w:lang w:eastAsia="en-AU"/>
              </w:rPr>
            </w:pPr>
            <w:r w:rsidRPr="00A47B90">
              <w:rPr>
                <w:rFonts w:cstheme="minorHAnsi"/>
                <w:b/>
                <w:bCs/>
                <w:lang w:eastAsia="en-AU"/>
              </w:rPr>
              <w:t xml:space="preserve">Palliative Care in </w:t>
            </w:r>
            <w:r>
              <w:rPr>
                <w:rFonts w:cstheme="minorHAnsi"/>
                <w:b/>
                <w:bCs/>
                <w:lang w:eastAsia="en-AU"/>
              </w:rPr>
              <w:t xml:space="preserve">the Disability Sector </w:t>
            </w:r>
            <w:r w:rsidRPr="00A47B90">
              <w:rPr>
                <w:rFonts w:cstheme="minorHAnsi"/>
                <w:b/>
                <w:bCs/>
                <w:lang w:eastAsia="en-AU"/>
              </w:rPr>
              <w:t xml:space="preserve">Strategy </w:t>
            </w:r>
          </w:p>
          <w:p w14:paraId="5622F127" w14:textId="572F10D7" w:rsidR="008B5087" w:rsidRDefault="001025B0" w:rsidP="003C521A">
            <w:pPr>
              <w:pStyle w:val="Header"/>
              <w:spacing w:after="120"/>
              <w:jc w:val="both"/>
              <w:rPr>
                <w:rFonts w:ascii="Calibri" w:hAnsi="Calibri" w:cs="Calibri"/>
              </w:rPr>
            </w:pPr>
            <w:bookmarkStart w:id="2" w:name="_Hlk103163749"/>
            <w:r>
              <w:rPr>
                <w:rFonts w:ascii="Calibri" w:hAnsi="Calibri" w:cs="Calibri"/>
              </w:rPr>
              <w:t>Under the direction of</w:t>
            </w:r>
            <w:r w:rsidR="008B5087">
              <w:rPr>
                <w:rFonts w:ascii="Calibri" w:hAnsi="Calibri" w:cs="Calibri"/>
              </w:rPr>
              <w:t xml:space="preserve"> the Consortium Manager and </w:t>
            </w:r>
            <w:r>
              <w:rPr>
                <w:rFonts w:ascii="Calibri" w:hAnsi="Calibri" w:cs="Calibri"/>
              </w:rPr>
              <w:t xml:space="preserve">in consultation with </w:t>
            </w:r>
            <w:r w:rsidR="00034E06">
              <w:rPr>
                <w:rFonts w:ascii="Calibri" w:hAnsi="Calibri" w:cs="Calibri"/>
              </w:rPr>
              <w:t>stakeholders from</w:t>
            </w:r>
            <w:r w:rsidR="008B5087">
              <w:rPr>
                <w:rFonts w:ascii="Calibri" w:hAnsi="Calibri" w:cs="Calibri"/>
              </w:rPr>
              <w:t xml:space="preserve"> the disability sector</w:t>
            </w:r>
            <w:r w:rsidR="00B856BF">
              <w:rPr>
                <w:rFonts w:ascii="Calibri" w:hAnsi="Calibri" w:cs="Calibri"/>
              </w:rPr>
              <w:t xml:space="preserve"> in the Consortium’s catchment</w:t>
            </w:r>
            <w:r w:rsidR="00034E06">
              <w:rPr>
                <w:rFonts w:ascii="Calibri" w:hAnsi="Calibri" w:cs="Calibri"/>
              </w:rPr>
              <w:t>,</w:t>
            </w:r>
            <w:r w:rsidR="00ED28A6">
              <w:rPr>
                <w:rFonts w:ascii="Calibri" w:hAnsi="Calibri" w:cs="Calibri"/>
              </w:rPr>
              <w:t xml:space="preserve"> d</w:t>
            </w:r>
            <w:r w:rsidR="008B5087">
              <w:rPr>
                <w:rFonts w:ascii="Calibri" w:hAnsi="Calibri" w:cs="Calibri"/>
              </w:rPr>
              <w:t xml:space="preserve">evelop </w:t>
            </w:r>
            <w:r w:rsidR="00ED28A6">
              <w:rPr>
                <w:rFonts w:ascii="Calibri" w:hAnsi="Calibri" w:cs="Calibri"/>
              </w:rPr>
              <w:t xml:space="preserve">and implement a </w:t>
            </w:r>
            <w:r w:rsidR="008B5087">
              <w:rPr>
                <w:rFonts w:ascii="Calibri" w:hAnsi="Calibri" w:cs="Calibri"/>
              </w:rPr>
              <w:t>strategic plan</w:t>
            </w:r>
            <w:r>
              <w:rPr>
                <w:rFonts w:ascii="Calibri" w:hAnsi="Calibri" w:cs="Calibri"/>
              </w:rPr>
              <w:t xml:space="preserve">.  </w:t>
            </w:r>
            <w:r w:rsidR="008B5087">
              <w:rPr>
                <w:rFonts w:ascii="Calibri" w:hAnsi="Calibri" w:cs="Calibri"/>
              </w:rPr>
              <w:t xml:space="preserve"> </w:t>
            </w:r>
            <w:r>
              <w:rPr>
                <w:rFonts w:ascii="Calibri" w:hAnsi="Calibri" w:cs="Calibri"/>
              </w:rPr>
              <w:t>Responsibilities include:</w:t>
            </w:r>
            <w:r w:rsidR="008B5087">
              <w:rPr>
                <w:rFonts w:ascii="Calibri" w:hAnsi="Calibri" w:cs="Calibri"/>
              </w:rPr>
              <w:t xml:space="preserve"> </w:t>
            </w:r>
          </w:p>
          <w:p w14:paraId="7959D5A8" w14:textId="20B81D32" w:rsidR="00F84122" w:rsidRPr="001025B0" w:rsidRDefault="001025B0" w:rsidP="001025B0">
            <w:pPr>
              <w:pStyle w:val="Header"/>
              <w:numPr>
                <w:ilvl w:val="0"/>
                <w:numId w:val="6"/>
              </w:numPr>
              <w:spacing w:after="120"/>
              <w:jc w:val="both"/>
              <w:rPr>
                <w:rFonts w:ascii="Calibri" w:hAnsi="Calibri" w:cs="Calibri"/>
              </w:rPr>
            </w:pPr>
            <w:r>
              <w:rPr>
                <w:rFonts w:ascii="Calibri" w:hAnsi="Calibri" w:cs="Calibri"/>
              </w:rPr>
              <w:t>Implement</w:t>
            </w:r>
            <w:r w:rsidR="000C70A4">
              <w:rPr>
                <w:rFonts w:ascii="Calibri" w:hAnsi="Calibri" w:cs="Calibri"/>
              </w:rPr>
              <w:t>ing</w:t>
            </w:r>
            <w:r>
              <w:rPr>
                <w:rFonts w:ascii="Calibri" w:hAnsi="Calibri" w:cs="Calibri"/>
              </w:rPr>
              <w:t xml:space="preserve"> </w:t>
            </w:r>
            <w:r w:rsidRPr="001025B0">
              <w:rPr>
                <w:rFonts w:ascii="Calibri" w:hAnsi="Calibri" w:cs="Calibri"/>
              </w:rPr>
              <w:t xml:space="preserve">stakeholder engagement </w:t>
            </w:r>
            <w:r w:rsidR="000C70A4" w:rsidRPr="001025B0">
              <w:rPr>
                <w:rFonts w:ascii="Calibri" w:hAnsi="Calibri" w:cs="Calibri"/>
              </w:rPr>
              <w:t>initiatives</w:t>
            </w:r>
            <w:r w:rsidRPr="001025B0">
              <w:rPr>
                <w:rFonts w:ascii="Calibri" w:hAnsi="Calibri" w:cs="Calibri"/>
              </w:rPr>
              <w:t xml:space="preserve"> to s</w:t>
            </w:r>
            <w:r w:rsidR="00B856BF" w:rsidRPr="001025B0">
              <w:rPr>
                <w:rFonts w:ascii="Calibri" w:hAnsi="Calibri" w:cs="Calibri"/>
              </w:rPr>
              <w:t>trengthen the disability sector’s awareness and understanding of</w:t>
            </w:r>
            <w:r w:rsidRPr="001025B0">
              <w:rPr>
                <w:rFonts w:ascii="Calibri" w:hAnsi="Calibri" w:cs="Calibri"/>
              </w:rPr>
              <w:t xml:space="preserve"> </w:t>
            </w:r>
            <w:r w:rsidR="00B856BF" w:rsidRPr="001025B0">
              <w:rPr>
                <w:rFonts w:ascii="Calibri" w:hAnsi="Calibri" w:cs="Calibri"/>
              </w:rPr>
              <w:t>the palliative approach to care</w:t>
            </w:r>
            <w:r w:rsidRPr="001025B0">
              <w:rPr>
                <w:rFonts w:ascii="Calibri" w:hAnsi="Calibri" w:cs="Calibri"/>
              </w:rPr>
              <w:t xml:space="preserve">, </w:t>
            </w:r>
            <w:r w:rsidR="00B856BF" w:rsidRPr="001025B0">
              <w:rPr>
                <w:rFonts w:ascii="Calibri" w:hAnsi="Calibri" w:cs="Calibri"/>
              </w:rPr>
              <w:t>acute and community palliative care service models</w:t>
            </w:r>
            <w:r w:rsidRPr="001025B0">
              <w:rPr>
                <w:rFonts w:ascii="Calibri" w:hAnsi="Calibri" w:cs="Calibri"/>
              </w:rPr>
              <w:t xml:space="preserve"> and </w:t>
            </w:r>
            <w:r>
              <w:rPr>
                <w:rFonts w:ascii="Calibri" w:hAnsi="Calibri" w:cs="Calibri"/>
              </w:rPr>
              <w:t>r</w:t>
            </w:r>
            <w:r w:rsidR="00F84122" w:rsidRPr="001025B0">
              <w:rPr>
                <w:rFonts w:ascii="Calibri" w:hAnsi="Calibri" w:cs="Calibri"/>
              </w:rPr>
              <w:t>eferral</w:t>
            </w:r>
            <w:r w:rsidR="00B856BF" w:rsidRPr="001025B0">
              <w:rPr>
                <w:rFonts w:ascii="Calibri" w:hAnsi="Calibri" w:cs="Calibri"/>
              </w:rPr>
              <w:t xml:space="preserve"> to</w:t>
            </w:r>
            <w:r w:rsidR="00F84122" w:rsidRPr="001025B0">
              <w:rPr>
                <w:rFonts w:ascii="Calibri" w:hAnsi="Calibri" w:cs="Calibri"/>
              </w:rPr>
              <w:t xml:space="preserve"> palliative care pathways</w:t>
            </w:r>
            <w:r w:rsidR="00B856BF" w:rsidRPr="001025B0">
              <w:rPr>
                <w:rFonts w:ascii="Calibri" w:hAnsi="Calibri" w:cs="Calibri"/>
              </w:rPr>
              <w:t xml:space="preserve">. </w:t>
            </w:r>
            <w:r w:rsidR="00F84122" w:rsidRPr="001025B0">
              <w:rPr>
                <w:rFonts w:ascii="Calibri" w:hAnsi="Calibri" w:cs="Calibri"/>
              </w:rPr>
              <w:t xml:space="preserve"> </w:t>
            </w:r>
          </w:p>
          <w:p w14:paraId="70D03AD6" w14:textId="20839D21" w:rsidR="008B5087" w:rsidRDefault="00034E06" w:rsidP="003C521A">
            <w:pPr>
              <w:pStyle w:val="Header"/>
              <w:numPr>
                <w:ilvl w:val="0"/>
                <w:numId w:val="6"/>
              </w:numPr>
              <w:spacing w:after="120"/>
              <w:jc w:val="both"/>
              <w:rPr>
                <w:rFonts w:ascii="Calibri" w:hAnsi="Calibri" w:cs="Calibri"/>
              </w:rPr>
            </w:pPr>
            <w:r>
              <w:rPr>
                <w:rFonts w:ascii="Calibri" w:hAnsi="Calibri" w:cs="Calibri"/>
              </w:rPr>
              <w:t>Support</w:t>
            </w:r>
            <w:r w:rsidR="000C70A4">
              <w:rPr>
                <w:rFonts w:ascii="Calibri" w:hAnsi="Calibri" w:cs="Calibri"/>
              </w:rPr>
              <w:t>ing</w:t>
            </w:r>
            <w:r>
              <w:rPr>
                <w:rFonts w:ascii="Calibri" w:hAnsi="Calibri" w:cs="Calibri"/>
              </w:rPr>
              <w:t xml:space="preserve"> the implementation</w:t>
            </w:r>
            <w:r w:rsidR="00F84122">
              <w:rPr>
                <w:rFonts w:ascii="Calibri" w:hAnsi="Calibri" w:cs="Calibri"/>
              </w:rPr>
              <w:t xml:space="preserve"> and evaluation of </w:t>
            </w:r>
            <w:r>
              <w:rPr>
                <w:rFonts w:ascii="Calibri" w:hAnsi="Calibri" w:cs="Calibri"/>
              </w:rPr>
              <w:t>capacity building initiatives within the sector</w:t>
            </w:r>
            <w:r w:rsidR="008B5087" w:rsidRPr="008B5087">
              <w:rPr>
                <w:rFonts w:ascii="Calibri" w:hAnsi="Calibri" w:cs="Calibri"/>
              </w:rPr>
              <w:t>.</w:t>
            </w:r>
          </w:p>
          <w:p w14:paraId="1B31E10B" w14:textId="2135FF38" w:rsidR="00A47B90" w:rsidRPr="00C230B2" w:rsidRDefault="00C230B2" w:rsidP="003C521A">
            <w:pPr>
              <w:pStyle w:val="Header"/>
              <w:numPr>
                <w:ilvl w:val="0"/>
                <w:numId w:val="6"/>
              </w:numPr>
              <w:spacing w:after="120"/>
              <w:jc w:val="both"/>
              <w:rPr>
                <w:rFonts w:ascii="Calibri" w:hAnsi="Calibri" w:cs="Calibri"/>
              </w:rPr>
            </w:pPr>
            <w:r>
              <w:rPr>
                <w:rFonts w:ascii="Calibri" w:hAnsi="Calibri" w:cs="Calibri"/>
              </w:rPr>
              <w:t>Establish</w:t>
            </w:r>
            <w:r w:rsidR="000C70A4">
              <w:rPr>
                <w:rFonts w:ascii="Calibri" w:hAnsi="Calibri" w:cs="Calibri"/>
              </w:rPr>
              <w:t>ing</w:t>
            </w:r>
            <w:r>
              <w:rPr>
                <w:rFonts w:ascii="Calibri" w:hAnsi="Calibri" w:cs="Calibri"/>
              </w:rPr>
              <w:t xml:space="preserve"> and promote linkages, communication and collaboration between the palliative care and disability sectors.</w:t>
            </w:r>
          </w:p>
          <w:bookmarkEnd w:id="2"/>
          <w:p w14:paraId="2531F443" w14:textId="32808649" w:rsidR="00E76789" w:rsidRPr="00A47B90" w:rsidRDefault="00E76789" w:rsidP="008B5087">
            <w:pPr>
              <w:spacing w:before="60" w:after="60"/>
              <w:jc w:val="both"/>
              <w:rPr>
                <w:rFonts w:cstheme="minorHAnsi"/>
                <w:b/>
                <w:bCs/>
                <w:lang w:eastAsia="en-AU"/>
              </w:rPr>
            </w:pPr>
            <w:r w:rsidRPr="00A47B90">
              <w:rPr>
                <w:rFonts w:cstheme="minorHAnsi"/>
                <w:b/>
                <w:bCs/>
                <w:lang w:eastAsia="en-AU"/>
              </w:rPr>
              <w:t>Evaluation</w:t>
            </w:r>
            <w:r w:rsidR="00A47B90">
              <w:rPr>
                <w:rFonts w:cstheme="minorHAnsi"/>
                <w:b/>
                <w:bCs/>
                <w:lang w:eastAsia="en-AU"/>
              </w:rPr>
              <w:t xml:space="preserve"> of Strategies</w:t>
            </w:r>
          </w:p>
          <w:p w14:paraId="0874852F" w14:textId="6FC6B5BB" w:rsidR="00E76789" w:rsidRPr="000F45D6" w:rsidRDefault="00E76789" w:rsidP="008B5087">
            <w:pPr>
              <w:pStyle w:val="ListParagraph"/>
              <w:numPr>
                <w:ilvl w:val="0"/>
                <w:numId w:val="6"/>
              </w:numPr>
              <w:jc w:val="both"/>
              <w:rPr>
                <w:rFonts w:asciiTheme="minorHAnsi" w:hAnsiTheme="minorHAnsi" w:cstheme="minorHAnsi"/>
                <w:lang w:eastAsia="en-AU"/>
              </w:rPr>
            </w:pPr>
            <w:r w:rsidRPr="000F45D6">
              <w:rPr>
                <w:rFonts w:asciiTheme="minorHAnsi" w:hAnsiTheme="minorHAnsi" w:cstheme="minorHAnsi"/>
                <w:lang w:eastAsia="en-AU"/>
              </w:rPr>
              <w:t>Define performance measures for strategic objective</w:t>
            </w:r>
            <w:r w:rsidR="008027BE">
              <w:rPr>
                <w:rFonts w:asciiTheme="minorHAnsi" w:hAnsiTheme="minorHAnsi" w:cstheme="minorHAnsi"/>
                <w:lang w:eastAsia="en-AU"/>
              </w:rPr>
              <w:t>s and collect and report outcomes date and information to the Consortium Manager and Consortium Management Group</w:t>
            </w:r>
            <w:r>
              <w:rPr>
                <w:rFonts w:asciiTheme="minorHAnsi" w:hAnsiTheme="minorHAnsi" w:cstheme="minorHAnsi"/>
                <w:lang w:eastAsia="en-AU"/>
              </w:rPr>
              <w:t>.</w:t>
            </w:r>
          </w:p>
          <w:p w14:paraId="7926238D" w14:textId="77777777" w:rsidR="00E76789" w:rsidRPr="000F45D6" w:rsidRDefault="00E76789" w:rsidP="008B5087">
            <w:pPr>
              <w:pStyle w:val="ListParagraph"/>
              <w:numPr>
                <w:ilvl w:val="0"/>
                <w:numId w:val="6"/>
              </w:numPr>
              <w:jc w:val="both"/>
              <w:rPr>
                <w:rFonts w:asciiTheme="minorHAnsi" w:hAnsiTheme="minorHAnsi" w:cstheme="minorHAnsi"/>
                <w:lang w:eastAsia="en-AU"/>
              </w:rPr>
            </w:pPr>
            <w:r w:rsidRPr="000F45D6">
              <w:rPr>
                <w:rFonts w:asciiTheme="minorHAnsi" w:hAnsiTheme="minorHAnsi" w:cstheme="minorHAnsi"/>
                <w:lang w:eastAsia="en-AU"/>
              </w:rPr>
              <w:t>Ensure projects and improvement initiatives have documented performance measures</w:t>
            </w:r>
            <w:r>
              <w:rPr>
                <w:rFonts w:asciiTheme="minorHAnsi" w:hAnsiTheme="minorHAnsi" w:cstheme="minorHAnsi"/>
                <w:lang w:eastAsia="en-AU"/>
              </w:rPr>
              <w:t>.</w:t>
            </w:r>
          </w:p>
          <w:p w14:paraId="6CD54C76" w14:textId="3552C328" w:rsidR="00E76789" w:rsidRDefault="00E76789" w:rsidP="008B5087">
            <w:pPr>
              <w:pStyle w:val="ListParagraph"/>
              <w:numPr>
                <w:ilvl w:val="0"/>
                <w:numId w:val="6"/>
              </w:numPr>
              <w:jc w:val="both"/>
              <w:rPr>
                <w:rFonts w:asciiTheme="minorHAnsi" w:hAnsiTheme="minorHAnsi" w:cstheme="minorHAnsi"/>
                <w:lang w:eastAsia="en-AU"/>
              </w:rPr>
            </w:pPr>
            <w:r w:rsidRPr="00DB2A92">
              <w:rPr>
                <w:rFonts w:asciiTheme="minorHAnsi" w:hAnsiTheme="minorHAnsi" w:cstheme="minorHAnsi"/>
                <w:lang w:eastAsia="en-AU"/>
              </w:rPr>
              <w:t>Undertake report writing and other project related tasks as required to fulfill obligations of the project.</w:t>
            </w:r>
          </w:p>
          <w:p w14:paraId="5D1C9043" w14:textId="045EE623" w:rsidR="008027BE" w:rsidRPr="00C230B2" w:rsidRDefault="00C230B2" w:rsidP="00C230B2">
            <w:pPr>
              <w:spacing w:before="60" w:after="60"/>
              <w:jc w:val="both"/>
              <w:rPr>
                <w:rFonts w:cstheme="minorHAnsi"/>
                <w:b/>
                <w:bCs/>
                <w:lang w:eastAsia="en-AU"/>
              </w:rPr>
            </w:pPr>
            <w:r w:rsidRPr="00C230B2">
              <w:rPr>
                <w:rFonts w:cstheme="minorHAnsi"/>
                <w:b/>
                <w:bCs/>
                <w:lang w:eastAsia="en-AU"/>
              </w:rPr>
              <w:t>Other duties</w:t>
            </w:r>
          </w:p>
          <w:sdt>
            <w:sdtPr>
              <w:rPr>
                <w:rFonts w:asciiTheme="minorHAnsi" w:hAnsiTheme="minorHAnsi" w:cstheme="minorHAnsi"/>
                <w:lang w:eastAsia="en-AU"/>
              </w:rPr>
              <w:id w:val="-1454164095"/>
              <w:placeholder>
                <w:docPart w:val="443F8431CC71485AB5039E103E1F8D13"/>
              </w:placeholder>
              <w:comboBox>
                <w:listItem w:value="Choose an item."/>
                <w:listItem w:displayText="Participate in, and facilitate, meetings, debriefing, supervision, training, and forums." w:value="Participate in, and facilitate, meetings, debriefing, supervision, training, and forums."/>
                <w:listItem w:displayText="Participate in meetings, debriefing, supervision, training, and forums." w:value="Participate in meetings, debriefing, supervision, training, and forums."/>
              </w:comboBox>
            </w:sdtPr>
            <w:sdtEndPr/>
            <w:sdtContent>
              <w:p w14:paraId="57534B0F" w14:textId="11E33974" w:rsidR="00FF49DA" w:rsidRPr="00DB2A92" w:rsidRDefault="007E203A" w:rsidP="008B5087">
                <w:pPr>
                  <w:pStyle w:val="ListParagraph"/>
                  <w:numPr>
                    <w:ilvl w:val="0"/>
                    <w:numId w:val="6"/>
                  </w:numPr>
                  <w:spacing w:before="60" w:after="60"/>
                  <w:jc w:val="both"/>
                  <w:rPr>
                    <w:rFonts w:asciiTheme="minorHAnsi" w:hAnsiTheme="minorHAnsi" w:cstheme="minorHAnsi"/>
                    <w:lang w:eastAsia="en-AU"/>
                  </w:rPr>
                </w:pPr>
                <w:r>
                  <w:rPr>
                    <w:rFonts w:asciiTheme="minorHAnsi" w:hAnsiTheme="minorHAnsi" w:cstheme="minorHAnsi"/>
                    <w:lang w:eastAsia="en-AU"/>
                  </w:rPr>
                  <w:t>Participate in meetings, debriefing, supervision, training, and forums as directed.</w:t>
                </w:r>
              </w:p>
            </w:sdtContent>
          </w:sdt>
          <w:p w14:paraId="31736301" w14:textId="77777777" w:rsidR="00FF49DA" w:rsidRPr="00DB2A92" w:rsidRDefault="00FF49DA" w:rsidP="008B5087">
            <w:pPr>
              <w:pStyle w:val="ListParagraph"/>
              <w:numPr>
                <w:ilvl w:val="0"/>
                <w:numId w:val="6"/>
              </w:numPr>
              <w:spacing w:before="60" w:after="60"/>
              <w:jc w:val="both"/>
              <w:rPr>
                <w:rFonts w:asciiTheme="minorHAnsi" w:hAnsiTheme="minorHAnsi" w:cstheme="minorHAnsi"/>
                <w:lang w:eastAsia="en-AU"/>
              </w:rPr>
            </w:pPr>
            <w:r w:rsidRPr="00DB2A92">
              <w:rPr>
                <w:rFonts w:asciiTheme="minorHAnsi" w:hAnsiTheme="minorHAnsi" w:cstheme="minorHAnsi"/>
                <w:lang w:eastAsia="en-AU"/>
              </w:rPr>
              <w:t>Ensure services are delivered within the framework of MCM’s policies and procedures, legislative requirements, and meet the relevant service standards.</w:t>
            </w:r>
          </w:p>
          <w:p w14:paraId="32A9EE10" w14:textId="28D634E8" w:rsidR="00FF49DA" w:rsidRPr="00DB2A92" w:rsidRDefault="00FF49DA" w:rsidP="008B5087">
            <w:pPr>
              <w:pStyle w:val="ListParagraph"/>
              <w:numPr>
                <w:ilvl w:val="0"/>
                <w:numId w:val="6"/>
              </w:numPr>
              <w:spacing w:before="60" w:after="60"/>
              <w:jc w:val="both"/>
              <w:rPr>
                <w:rFonts w:asciiTheme="minorHAnsi" w:hAnsiTheme="minorHAnsi" w:cstheme="minorHAnsi"/>
                <w:lang w:eastAsia="en-AU"/>
              </w:rPr>
            </w:pPr>
            <w:r w:rsidRPr="00DB2A92">
              <w:rPr>
                <w:rFonts w:asciiTheme="minorHAnsi" w:hAnsiTheme="minorHAnsi" w:cstheme="minorHAnsi"/>
                <w:lang w:eastAsia="en-AU"/>
              </w:rPr>
              <w:t xml:space="preserve">Perform other duties and responsibilities, as directed by the </w:t>
            </w:r>
            <w:sdt>
              <w:sdtPr>
                <w:rPr>
                  <w:rFonts w:asciiTheme="minorHAnsi" w:hAnsiTheme="minorHAnsi" w:cstheme="minorHAnsi"/>
                  <w:lang w:eastAsia="en-AU"/>
                </w:rPr>
                <w:alias w:val="Click to enter supervisors title"/>
                <w:tag w:val="Click to enter supervisors title"/>
                <w:id w:val="300276748"/>
                <w:placeholder>
                  <w:docPart w:val="34FB885C17AF45EF92F6A074CE5D0543"/>
                </w:placeholder>
              </w:sdtPr>
              <w:sdtEndPr/>
              <w:sdtContent>
                <w:r w:rsidR="00A47B90">
                  <w:rPr>
                    <w:rFonts w:asciiTheme="minorHAnsi" w:hAnsiTheme="minorHAnsi" w:cstheme="minorHAnsi"/>
                    <w:lang w:eastAsia="en-AU"/>
                  </w:rPr>
                  <w:t xml:space="preserve">Consortium Manager </w:t>
                </w:r>
              </w:sdtContent>
            </w:sdt>
            <w:r w:rsidRPr="00DB2A92">
              <w:rPr>
                <w:rFonts w:asciiTheme="minorHAnsi" w:hAnsiTheme="minorHAnsi" w:cstheme="minorHAnsi"/>
                <w:lang w:eastAsia="en-AU"/>
              </w:rPr>
              <w:t>or delegate.</w:t>
            </w:r>
          </w:p>
        </w:tc>
      </w:tr>
      <w:tr w:rsidR="00FF49DA" w:rsidRPr="00CA1AF8" w14:paraId="3A1D76E1" w14:textId="77777777" w:rsidTr="009A50DF">
        <w:tc>
          <w:tcPr>
            <w:tcW w:w="9736" w:type="dxa"/>
            <w:gridSpan w:val="4"/>
            <w:shd w:val="clear" w:color="auto" w:fill="D9D9D9" w:themeFill="background1" w:themeFillShade="D9"/>
          </w:tcPr>
          <w:p w14:paraId="7F06920A" w14:textId="3CB87EE6" w:rsidR="00FF49DA" w:rsidRPr="00CA1AF8" w:rsidRDefault="00A47B90" w:rsidP="008B5087">
            <w:pPr>
              <w:spacing w:before="120" w:after="120"/>
              <w:jc w:val="both"/>
              <w:rPr>
                <w:b/>
                <w:bCs/>
                <w:lang w:eastAsia="en-AU"/>
              </w:rPr>
            </w:pPr>
            <w:r>
              <w:rPr>
                <w:b/>
              </w:rPr>
              <w:lastRenderedPageBreak/>
              <w:t>K</w:t>
            </w:r>
            <w:r w:rsidR="00FF49DA" w:rsidRPr="00CA1AF8">
              <w:rPr>
                <w:b/>
              </w:rPr>
              <w:t>EY RELATIONSHIPS</w:t>
            </w:r>
          </w:p>
        </w:tc>
      </w:tr>
      <w:tr w:rsidR="00FF49DA" w:rsidRPr="00CA1AF8" w14:paraId="244AB876" w14:textId="77777777" w:rsidTr="009A50DF">
        <w:tc>
          <w:tcPr>
            <w:tcW w:w="9736" w:type="dxa"/>
            <w:gridSpan w:val="4"/>
          </w:tcPr>
          <w:p w14:paraId="49F3AD43" w14:textId="77777777" w:rsidR="00FF49DA" w:rsidRPr="00CA1AF8" w:rsidRDefault="00FF49DA" w:rsidP="008B5087">
            <w:pPr>
              <w:jc w:val="both"/>
            </w:pPr>
          </w:p>
        </w:tc>
      </w:tr>
      <w:tr w:rsidR="00FF49DA" w:rsidRPr="00CA1AF8" w14:paraId="4B94697C" w14:textId="77777777" w:rsidTr="00966D01">
        <w:tc>
          <w:tcPr>
            <w:tcW w:w="1560" w:type="dxa"/>
            <w:gridSpan w:val="2"/>
            <w:vAlign w:val="center"/>
          </w:tcPr>
          <w:p w14:paraId="61934787" w14:textId="77777777" w:rsidR="00FF49DA" w:rsidRPr="00CA1AF8" w:rsidRDefault="00FF49DA" w:rsidP="008B5087">
            <w:pPr>
              <w:pStyle w:val="Header"/>
              <w:spacing w:before="60" w:after="60"/>
              <w:jc w:val="both"/>
              <w:rPr>
                <w:b/>
              </w:rPr>
            </w:pPr>
            <w:r w:rsidRPr="00CA1AF8">
              <w:rPr>
                <w:b/>
                <w:bCs/>
              </w:rPr>
              <w:t>Internal Relationships</w:t>
            </w:r>
          </w:p>
        </w:tc>
        <w:sdt>
          <w:sdtPr>
            <w:rPr>
              <w:rFonts w:ascii="Arial" w:eastAsia="Times New Roman" w:hAnsi="Arial" w:cs="Arial"/>
              <w:szCs w:val="24"/>
            </w:rPr>
            <w:id w:val="-1035733782"/>
            <w:placeholder>
              <w:docPart w:val="69E16461CE6A4097A374A4A65FED6C67"/>
            </w:placeholder>
            <w15:color w:val="FF0000"/>
          </w:sdtPr>
          <w:sdtEndPr/>
          <w:sdtContent>
            <w:tc>
              <w:tcPr>
                <w:tcW w:w="8176" w:type="dxa"/>
                <w:gridSpan w:val="2"/>
                <w:vAlign w:val="center"/>
              </w:tcPr>
              <w:p w14:paraId="1CA36E24" w14:textId="456FAB25" w:rsidR="0093480B" w:rsidRDefault="0093480B" w:rsidP="008B5087">
                <w:pPr>
                  <w:jc w:val="both"/>
                </w:pPr>
                <w:r>
                  <w:t xml:space="preserve">This position has relationships with a range of </w:t>
                </w:r>
                <w:r w:rsidR="00C47C10">
                  <w:t xml:space="preserve">internal </w:t>
                </w:r>
                <w:r>
                  <w:t xml:space="preserve">stakeholders including but not limited to: </w:t>
                </w:r>
              </w:p>
              <w:p w14:paraId="00B98275" w14:textId="0A3F5D0A" w:rsidR="0093480B" w:rsidRDefault="0093480B" w:rsidP="008B5087">
                <w:pPr>
                  <w:pStyle w:val="ListParagraph"/>
                  <w:numPr>
                    <w:ilvl w:val="0"/>
                    <w:numId w:val="2"/>
                  </w:numPr>
                  <w:jc w:val="both"/>
                  <w:rPr>
                    <w:rFonts w:asciiTheme="minorHAnsi" w:hAnsiTheme="minorHAnsi" w:cstheme="minorHAnsi"/>
                    <w:lang w:eastAsia="en-AU"/>
                  </w:rPr>
                </w:pPr>
                <w:r>
                  <w:rPr>
                    <w:rFonts w:asciiTheme="minorHAnsi" w:hAnsiTheme="minorHAnsi" w:cstheme="minorHAnsi"/>
                    <w:lang w:eastAsia="en-AU"/>
                  </w:rPr>
                  <w:t>Chair, Consrtium Management Group, North West Metropolitan Region Palliative Care Consortium</w:t>
                </w:r>
              </w:p>
              <w:p w14:paraId="2A83D572" w14:textId="1EA052BA" w:rsidR="00F8547C" w:rsidRDefault="00F8547C" w:rsidP="008B5087">
                <w:pPr>
                  <w:pStyle w:val="ListParagraph"/>
                  <w:numPr>
                    <w:ilvl w:val="0"/>
                    <w:numId w:val="2"/>
                  </w:numPr>
                  <w:jc w:val="both"/>
                  <w:rPr>
                    <w:rFonts w:asciiTheme="minorHAnsi" w:hAnsiTheme="minorHAnsi" w:cstheme="minorHAnsi"/>
                    <w:lang w:eastAsia="en-AU"/>
                  </w:rPr>
                </w:pPr>
                <w:r w:rsidRPr="00B5723F">
                  <w:rPr>
                    <w:rFonts w:asciiTheme="minorHAnsi" w:hAnsiTheme="minorHAnsi" w:cstheme="minorHAnsi"/>
                    <w:lang w:eastAsia="en-AU"/>
                  </w:rPr>
                  <w:t>Consortium Management Group representatives</w:t>
                </w:r>
              </w:p>
              <w:p w14:paraId="49F968FE" w14:textId="69923EE5" w:rsidR="0093480B" w:rsidRDefault="0093480B" w:rsidP="008B5087">
                <w:pPr>
                  <w:pStyle w:val="ListParagraph"/>
                  <w:numPr>
                    <w:ilvl w:val="0"/>
                    <w:numId w:val="2"/>
                  </w:numPr>
                  <w:jc w:val="both"/>
                  <w:rPr>
                    <w:rFonts w:asciiTheme="minorHAnsi" w:hAnsiTheme="minorHAnsi" w:cstheme="minorHAnsi"/>
                    <w:lang w:eastAsia="en-AU"/>
                  </w:rPr>
                </w:pPr>
                <w:r>
                  <w:rPr>
                    <w:rFonts w:asciiTheme="minorHAnsi" w:hAnsiTheme="minorHAnsi" w:cstheme="minorHAnsi"/>
                    <w:lang w:eastAsia="en-AU"/>
                  </w:rPr>
                  <w:t xml:space="preserve">Manager, </w:t>
                </w:r>
                <w:r w:rsidRPr="00B5723F">
                  <w:rPr>
                    <w:rFonts w:asciiTheme="minorHAnsi" w:hAnsiTheme="minorHAnsi" w:cstheme="minorHAnsi"/>
                    <w:lang w:eastAsia="en-AU"/>
                  </w:rPr>
                  <w:t>North and West Metropolitan Region Palliative Care Consortium</w:t>
                </w:r>
              </w:p>
              <w:p w14:paraId="42E98AEF" w14:textId="77777777" w:rsidR="0093480B" w:rsidRDefault="0093480B" w:rsidP="008B5087">
                <w:pPr>
                  <w:pStyle w:val="ListParagraph"/>
                  <w:numPr>
                    <w:ilvl w:val="0"/>
                    <w:numId w:val="2"/>
                  </w:numPr>
                  <w:spacing w:before="60" w:after="60"/>
                  <w:ind w:right="1418"/>
                  <w:jc w:val="both"/>
                  <w:rPr>
                    <w:rFonts w:asciiTheme="minorHAnsi" w:hAnsiTheme="minorHAnsi"/>
                    <w:szCs w:val="22"/>
                  </w:rPr>
                </w:pPr>
                <w:r w:rsidRPr="0093480B">
                  <w:rPr>
                    <w:rFonts w:asciiTheme="minorHAnsi" w:hAnsiTheme="minorHAnsi" w:cstheme="minorHAnsi"/>
                    <w:lang w:eastAsia="en-AU"/>
                  </w:rPr>
                  <w:t>Project Coordinator - North and West Metropolitan Region Palliative Care Consortium</w:t>
                </w:r>
                <w:r w:rsidR="00FF49DA" w:rsidRPr="00CA1AF8">
                  <w:rPr>
                    <w:rFonts w:asciiTheme="minorHAnsi" w:hAnsiTheme="minorHAnsi"/>
                    <w:szCs w:val="22"/>
                  </w:rPr>
                  <w:t xml:space="preserve"> </w:t>
                </w:r>
              </w:p>
              <w:p w14:paraId="3EA14302" w14:textId="618CD1A9" w:rsidR="00FF49DA" w:rsidRPr="00CA1AF8" w:rsidRDefault="0093480B" w:rsidP="008B5087">
                <w:pPr>
                  <w:pStyle w:val="ListParagraph"/>
                  <w:numPr>
                    <w:ilvl w:val="0"/>
                    <w:numId w:val="2"/>
                  </w:numPr>
                  <w:jc w:val="both"/>
                  <w:rPr>
                    <w:rFonts w:asciiTheme="minorHAnsi" w:hAnsiTheme="minorHAnsi"/>
                    <w:szCs w:val="22"/>
                  </w:rPr>
                </w:pPr>
                <w:r>
                  <w:rPr>
                    <w:rFonts w:asciiTheme="minorHAnsi" w:hAnsiTheme="minorHAnsi" w:cstheme="minorHAnsi"/>
                    <w:lang w:eastAsia="en-AU"/>
                  </w:rPr>
                  <w:t xml:space="preserve">MCM Palliative Care Administration Team </w:t>
                </w:r>
              </w:p>
            </w:tc>
          </w:sdtContent>
        </w:sdt>
      </w:tr>
      <w:tr w:rsidR="00FF49DA" w:rsidRPr="00CA1AF8" w14:paraId="3552B230" w14:textId="77777777" w:rsidTr="009A50DF">
        <w:tc>
          <w:tcPr>
            <w:tcW w:w="1560" w:type="dxa"/>
            <w:gridSpan w:val="2"/>
            <w:vAlign w:val="center"/>
          </w:tcPr>
          <w:p w14:paraId="179F9802" w14:textId="77777777" w:rsidR="00FF49DA" w:rsidRPr="00CA1AF8" w:rsidRDefault="00FF49DA" w:rsidP="008B5087">
            <w:pPr>
              <w:pStyle w:val="Header"/>
              <w:spacing w:before="60" w:after="60"/>
              <w:jc w:val="both"/>
              <w:rPr>
                <w:b/>
              </w:rPr>
            </w:pPr>
            <w:r w:rsidRPr="00CA1AF8">
              <w:rPr>
                <w:b/>
                <w:bCs/>
              </w:rPr>
              <w:lastRenderedPageBreak/>
              <w:t>External Relationships</w:t>
            </w:r>
          </w:p>
        </w:tc>
        <w:sdt>
          <w:sdtPr>
            <w:rPr>
              <w:rFonts w:ascii="Arial" w:eastAsia="Times New Roman" w:hAnsi="Arial" w:cs="Arial"/>
              <w:szCs w:val="24"/>
              <w:lang w:eastAsia="en-AU"/>
            </w:rPr>
            <w:id w:val="-2045354510"/>
            <w:placeholder>
              <w:docPart w:val="69E16461CE6A4097A374A4A65FED6C67"/>
            </w:placeholder>
            <w15:color w:val="FF0000"/>
          </w:sdtPr>
          <w:sdtEndPr>
            <w:rPr>
              <w:rFonts w:cstheme="minorHAnsi"/>
            </w:rPr>
          </w:sdtEndPr>
          <w:sdtContent>
            <w:tc>
              <w:tcPr>
                <w:tcW w:w="8176" w:type="dxa"/>
                <w:gridSpan w:val="2"/>
                <w:vAlign w:val="center"/>
              </w:tcPr>
              <w:p w14:paraId="682FFE8D" w14:textId="488662D2" w:rsidR="0093480B" w:rsidRPr="00F8547C" w:rsidRDefault="0093480B" w:rsidP="008B5087">
                <w:pPr>
                  <w:jc w:val="both"/>
                  <w:rPr>
                    <w:rFonts w:cstheme="minorHAnsi"/>
                    <w:lang w:eastAsia="en-AU"/>
                  </w:rPr>
                </w:pPr>
                <w:r w:rsidRPr="00F8547C">
                  <w:rPr>
                    <w:rFonts w:cstheme="minorHAnsi"/>
                    <w:lang w:eastAsia="en-AU"/>
                  </w:rPr>
                  <w:t>This position has relationships with a diverse range of stakeholders including but not limited to the following groups and individuals:</w:t>
                </w:r>
              </w:p>
              <w:p w14:paraId="45B8FA7E" w14:textId="7AB69AC6" w:rsidR="0093480B" w:rsidRPr="0093480B" w:rsidRDefault="0093480B" w:rsidP="008B5087">
                <w:pPr>
                  <w:pStyle w:val="ListParagraph"/>
                  <w:numPr>
                    <w:ilvl w:val="0"/>
                    <w:numId w:val="6"/>
                  </w:numPr>
                  <w:jc w:val="both"/>
                  <w:rPr>
                    <w:rFonts w:asciiTheme="minorHAnsi" w:hAnsiTheme="minorHAnsi" w:cstheme="minorHAnsi"/>
                    <w:lang w:eastAsia="en-AU"/>
                  </w:rPr>
                </w:pPr>
                <w:r>
                  <w:rPr>
                    <w:rFonts w:asciiTheme="minorHAnsi" w:hAnsiTheme="minorHAnsi" w:cstheme="minorHAnsi"/>
                    <w:lang w:eastAsia="en-AU"/>
                  </w:rPr>
                  <w:t>Residential a</w:t>
                </w:r>
                <w:r w:rsidRPr="0093480B">
                  <w:rPr>
                    <w:rFonts w:asciiTheme="minorHAnsi" w:hAnsiTheme="minorHAnsi" w:cstheme="minorHAnsi"/>
                    <w:lang w:eastAsia="en-AU"/>
                  </w:rPr>
                  <w:t>ged care providers</w:t>
                </w:r>
                <w:r>
                  <w:rPr>
                    <w:rFonts w:asciiTheme="minorHAnsi" w:hAnsiTheme="minorHAnsi" w:cstheme="minorHAnsi"/>
                    <w:lang w:eastAsia="en-AU"/>
                  </w:rPr>
                  <w:t>, managers and workforce</w:t>
                </w:r>
                <w:r w:rsidRPr="0093480B">
                  <w:rPr>
                    <w:rFonts w:asciiTheme="minorHAnsi" w:hAnsiTheme="minorHAnsi" w:cstheme="minorHAnsi"/>
                    <w:lang w:eastAsia="en-AU"/>
                  </w:rPr>
                  <w:t xml:space="preserve"> </w:t>
                </w:r>
                <w:r w:rsidR="00F8547C" w:rsidRPr="0093480B">
                  <w:rPr>
                    <w:rFonts w:asciiTheme="minorHAnsi" w:hAnsiTheme="minorHAnsi" w:cstheme="minorHAnsi"/>
                    <w:lang w:eastAsia="en-AU"/>
                  </w:rPr>
                  <w:t>in the North and West Metropolitan Region Palliative Care Consortium catchment</w:t>
                </w:r>
                <w:r w:rsidR="005739C8">
                  <w:rPr>
                    <w:rFonts w:asciiTheme="minorHAnsi" w:hAnsiTheme="minorHAnsi" w:cstheme="minorHAnsi"/>
                    <w:lang w:eastAsia="en-AU"/>
                  </w:rPr>
                  <w:t>.</w:t>
                </w:r>
              </w:p>
              <w:p w14:paraId="646E813F" w14:textId="5D9E7682" w:rsidR="0093480B" w:rsidRPr="00B5723F" w:rsidRDefault="0093480B" w:rsidP="008B5087">
                <w:pPr>
                  <w:pStyle w:val="ListParagraph"/>
                  <w:numPr>
                    <w:ilvl w:val="0"/>
                    <w:numId w:val="6"/>
                  </w:numPr>
                  <w:jc w:val="both"/>
                  <w:rPr>
                    <w:rFonts w:asciiTheme="minorHAnsi" w:hAnsiTheme="minorHAnsi" w:cstheme="minorHAnsi"/>
                    <w:lang w:eastAsia="en-AU"/>
                  </w:rPr>
                </w:pPr>
                <w:r>
                  <w:rPr>
                    <w:rFonts w:asciiTheme="minorHAnsi" w:hAnsiTheme="minorHAnsi" w:cstheme="minorHAnsi"/>
                    <w:lang w:eastAsia="en-AU"/>
                  </w:rPr>
                  <w:t>Residential a</w:t>
                </w:r>
                <w:r w:rsidRPr="00B5723F">
                  <w:rPr>
                    <w:rFonts w:asciiTheme="minorHAnsi" w:hAnsiTheme="minorHAnsi" w:cstheme="minorHAnsi"/>
                    <w:lang w:eastAsia="en-AU"/>
                  </w:rPr>
                  <w:t>ged care groups</w:t>
                </w:r>
                <w:r w:rsidR="00F8547C">
                  <w:rPr>
                    <w:rFonts w:asciiTheme="minorHAnsi" w:hAnsiTheme="minorHAnsi" w:cstheme="minorHAnsi"/>
                    <w:lang w:eastAsia="en-AU"/>
                  </w:rPr>
                  <w:t xml:space="preserve"> and networks </w:t>
                </w:r>
                <w:r w:rsidR="00F8547C" w:rsidRPr="0093480B">
                  <w:rPr>
                    <w:rFonts w:asciiTheme="minorHAnsi" w:hAnsiTheme="minorHAnsi" w:cstheme="minorHAnsi"/>
                    <w:lang w:eastAsia="en-AU"/>
                  </w:rPr>
                  <w:t>in the North and West Metropolitan Region Palliative Care Consortium catchment</w:t>
                </w:r>
                <w:r w:rsidR="005739C8">
                  <w:rPr>
                    <w:rFonts w:asciiTheme="minorHAnsi" w:hAnsiTheme="minorHAnsi" w:cstheme="minorHAnsi"/>
                    <w:lang w:eastAsia="en-AU"/>
                  </w:rPr>
                  <w:t>.</w:t>
                </w:r>
              </w:p>
              <w:p w14:paraId="7E61470B" w14:textId="23354AAC" w:rsidR="0093480B" w:rsidRPr="00B5723F" w:rsidRDefault="0093480B" w:rsidP="008B5087">
                <w:pPr>
                  <w:pStyle w:val="ListParagraph"/>
                  <w:numPr>
                    <w:ilvl w:val="0"/>
                    <w:numId w:val="6"/>
                  </w:numPr>
                  <w:jc w:val="both"/>
                  <w:rPr>
                    <w:rFonts w:asciiTheme="minorHAnsi" w:hAnsiTheme="minorHAnsi" w:cstheme="minorHAnsi"/>
                    <w:lang w:eastAsia="en-AU"/>
                  </w:rPr>
                </w:pPr>
                <w:r w:rsidRPr="00B5723F">
                  <w:rPr>
                    <w:rFonts w:asciiTheme="minorHAnsi" w:hAnsiTheme="minorHAnsi" w:cstheme="minorHAnsi"/>
                    <w:lang w:eastAsia="en-AU"/>
                  </w:rPr>
                  <w:t>In-reach services</w:t>
                </w:r>
                <w:r>
                  <w:rPr>
                    <w:rFonts w:asciiTheme="minorHAnsi" w:hAnsiTheme="minorHAnsi" w:cstheme="minorHAnsi"/>
                    <w:lang w:eastAsia="en-AU"/>
                  </w:rPr>
                  <w:t xml:space="preserve"> in each of the acute hospital within the </w:t>
                </w:r>
                <w:r w:rsidRPr="00B5723F">
                  <w:rPr>
                    <w:rFonts w:asciiTheme="minorHAnsi" w:hAnsiTheme="minorHAnsi" w:cstheme="minorHAnsi"/>
                    <w:lang w:eastAsia="en-AU"/>
                  </w:rPr>
                  <w:t>North and West</w:t>
                </w:r>
                <w:r w:rsidR="00F8547C">
                  <w:rPr>
                    <w:rFonts w:asciiTheme="minorHAnsi" w:hAnsiTheme="minorHAnsi" w:cstheme="minorHAnsi"/>
                    <w:lang w:eastAsia="en-AU"/>
                  </w:rPr>
                  <w:t xml:space="preserve"> </w:t>
                </w:r>
                <w:r w:rsidRPr="00B5723F">
                  <w:rPr>
                    <w:rFonts w:asciiTheme="minorHAnsi" w:hAnsiTheme="minorHAnsi" w:cstheme="minorHAnsi"/>
                    <w:lang w:eastAsia="en-AU"/>
                  </w:rPr>
                  <w:t>Metropolitan Region Palliative Care Consortium</w:t>
                </w:r>
                <w:r>
                  <w:rPr>
                    <w:rFonts w:asciiTheme="minorHAnsi" w:hAnsiTheme="minorHAnsi" w:cstheme="minorHAnsi"/>
                    <w:lang w:eastAsia="en-AU"/>
                  </w:rPr>
                  <w:t xml:space="preserve"> catchment</w:t>
                </w:r>
                <w:r w:rsidR="005739C8">
                  <w:rPr>
                    <w:rFonts w:asciiTheme="minorHAnsi" w:hAnsiTheme="minorHAnsi" w:cstheme="minorHAnsi"/>
                    <w:lang w:eastAsia="en-AU"/>
                  </w:rPr>
                  <w:t>.</w:t>
                </w:r>
              </w:p>
              <w:p w14:paraId="74EF662E" w14:textId="4E7E5C1C" w:rsidR="0093480B" w:rsidRPr="00B5723F" w:rsidRDefault="0093480B" w:rsidP="008B5087">
                <w:pPr>
                  <w:pStyle w:val="ListParagraph"/>
                  <w:numPr>
                    <w:ilvl w:val="0"/>
                    <w:numId w:val="6"/>
                  </w:numPr>
                  <w:jc w:val="both"/>
                  <w:rPr>
                    <w:rFonts w:asciiTheme="minorHAnsi" w:hAnsiTheme="minorHAnsi" w:cstheme="minorHAnsi"/>
                    <w:lang w:eastAsia="en-AU"/>
                  </w:rPr>
                </w:pPr>
                <w:r>
                  <w:rPr>
                    <w:rFonts w:asciiTheme="minorHAnsi" w:hAnsiTheme="minorHAnsi" w:cstheme="minorHAnsi"/>
                    <w:lang w:eastAsia="en-AU"/>
                  </w:rPr>
                  <w:t>Community p</w:t>
                </w:r>
                <w:r w:rsidRPr="00B5723F">
                  <w:rPr>
                    <w:rFonts w:asciiTheme="minorHAnsi" w:hAnsiTheme="minorHAnsi" w:cstheme="minorHAnsi"/>
                    <w:lang w:eastAsia="en-AU"/>
                  </w:rPr>
                  <w:t>alliative care service providers</w:t>
                </w:r>
                <w:r>
                  <w:rPr>
                    <w:rFonts w:asciiTheme="minorHAnsi" w:hAnsiTheme="minorHAnsi" w:cstheme="minorHAnsi"/>
                    <w:lang w:eastAsia="en-AU"/>
                  </w:rPr>
                  <w:t xml:space="preserve"> within the </w:t>
                </w:r>
                <w:r w:rsidRPr="00B5723F">
                  <w:rPr>
                    <w:rFonts w:asciiTheme="minorHAnsi" w:hAnsiTheme="minorHAnsi" w:cstheme="minorHAnsi"/>
                    <w:lang w:eastAsia="en-AU"/>
                  </w:rPr>
                  <w:t>North and West Metropolitan Region Palliative Care Consortium</w:t>
                </w:r>
                <w:r>
                  <w:rPr>
                    <w:rFonts w:asciiTheme="minorHAnsi" w:hAnsiTheme="minorHAnsi" w:cstheme="minorHAnsi"/>
                    <w:lang w:eastAsia="en-AU"/>
                  </w:rPr>
                  <w:t xml:space="preserve"> catchment</w:t>
                </w:r>
                <w:r w:rsidR="005739C8">
                  <w:rPr>
                    <w:rFonts w:asciiTheme="minorHAnsi" w:hAnsiTheme="minorHAnsi" w:cstheme="minorHAnsi"/>
                    <w:lang w:eastAsia="en-AU"/>
                  </w:rPr>
                  <w:t>.</w:t>
                </w:r>
              </w:p>
              <w:p w14:paraId="1F2FF636" w14:textId="60A07DC7" w:rsidR="0093480B" w:rsidRPr="00B5723F" w:rsidRDefault="0093480B" w:rsidP="008B5087">
                <w:pPr>
                  <w:pStyle w:val="ListParagraph"/>
                  <w:numPr>
                    <w:ilvl w:val="0"/>
                    <w:numId w:val="6"/>
                  </w:numPr>
                  <w:jc w:val="both"/>
                  <w:rPr>
                    <w:rFonts w:asciiTheme="minorHAnsi" w:hAnsiTheme="minorHAnsi" w:cstheme="minorHAnsi"/>
                    <w:lang w:eastAsia="en-AU"/>
                  </w:rPr>
                </w:pPr>
                <w:r w:rsidRPr="00B5723F">
                  <w:rPr>
                    <w:rFonts w:asciiTheme="minorHAnsi" w:hAnsiTheme="minorHAnsi" w:cstheme="minorHAnsi"/>
                    <w:lang w:eastAsia="en-AU"/>
                  </w:rPr>
                  <w:t>Palliative care consultancy services</w:t>
                </w:r>
                <w:r>
                  <w:rPr>
                    <w:rFonts w:asciiTheme="minorHAnsi" w:hAnsiTheme="minorHAnsi" w:cstheme="minorHAnsi"/>
                    <w:lang w:eastAsia="en-AU"/>
                  </w:rPr>
                  <w:t xml:space="preserve"> within the </w:t>
                </w:r>
                <w:r w:rsidRPr="00B5723F">
                  <w:rPr>
                    <w:rFonts w:asciiTheme="minorHAnsi" w:hAnsiTheme="minorHAnsi" w:cstheme="minorHAnsi"/>
                    <w:lang w:eastAsia="en-AU"/>
                  </w:rPr>
                  <w:t>North and West Metropolitan Region Palliative Care Consortium</w:t>
                </w:r>
                <w:r>
                  <w:rPr>
                    <w:rFonts w:asciiTheme="minorHAnsi" w:hAnsiTheme="minorHAnsi" w:cstheme="minorHAnsi"/>
                    <w:lang w:eastAsia="en-AU"/>
                  </w:rPr>
                  <w:t xml:space="preserve"> catchment</w:t>
                </w:r>
                <w:r w:rsidR="005739C8">
                  <w:rPr>
                    <w:rFonts w:asciiTheme="minorHAnsi" w:hAnsiTheme="minorHAnsi" w:cstheme="minorHAnsi"/>
                    <w:lang w:eastAsia="en-AU"/>
                  </w:rPr>
                  <w:t>.</w:t>
                </w:r>
              </w:p>
              <w:p w14:paraId="7B841BA8" w14:textId="080632CF" w:rsidR="0093480B" w:rsidRPr="00B5723F" w:rsidRDefault="0093480B" w:rsidP="008B5087">
                <w:pPr>
                  <w:pStyle w:val="ListParagraph"/>
                  <w:numPr>
                    <w:ilvl w:val="0"/>
                    <w:numId w:val="6"/>
                  </w:numPr>
                  <w:jc w:val="both"/>
                  <w:rPr>
                    <w:rFonts w:asciiTheme="minorHAnsi" w:hAnsiTheme="minorHAnsi" w:cstheme="minorHAnsi"/>
                    <w:lang w:eastAsia="en-AU"/>
                  </w:rPr>
                </w:pPr>
                <w:r w:rsidRPr="00B5723F">
                  <w:rPr>
                    <w:rFonts w:asciiTheme="minorHAnsi" w:hAnsiTheme="minorHAnsi" w:cstheme="minorHAnsi"/>
                    <w:lang w:eastAsia="en-AU"/>
                  </w:rPr>
                  <w:t>North Western Melbourne PHN</w:t>
                </w:r>
                <w:r w:rsidR="005739C8">
                  <w:rPr>
                    <w:rFonts w:asciiTheme="minorHAnsi" w:hAnsiTheme="minorHAnsi" w:cstheme="minorHAnsi"/>
                    <w:lang w:eastAsia="en-AU"/>
                  </w:rPr>
                  <w:t>.</w:t>
                </w:r>
              </w:p>
              <w:p w14:paraId="1625FCFC" w14:textId="59D1258B" w:rsidR="0093480B" w:rsidRDefault="005739C8" w:rsidP="008B5087">
                <w:pPr>
                  <w:pStyle w:val="ListParagraph"/>
                  <w:numPr>
                    <w:ilvl w:val="0"/>
                    <w:numId w:val="6"/>
                  </w:numPr>
                  <w:jc w:val="both"/>
                  <w:rPr>
                    <w:rFonts w:asciiTheme="minorHAnsi" w:hAnsiTheme="minorHAnsi" w:cstheme="minorHAnsi"/>
                    <w:lang w:eastAsia="en-AU"/>
                  </w:rPr>
                </w:pPr>
                <w:r>
                  <w:rPr>
                    <w:rFonts w:asciiTheme="minorHAnsi" w:hAnsiTheme="minorHAnsi" w:cstheme="minorHAnsi"/>
                    <w:lang w:eastAsia="en-AU"/>
                  </w:rPr>
                  <w:t>North West</w:t>
                </w:r>
                <w:r w:rsidR="00F8547C">
                  <w:rPr>
                    <w:rFonts w:asciiTheme="minorHAnsi" w:hAnsiTheme="minorHAnsi" w:cstheme="minorHAnsi"/>
                    <w:lang w:eastAsia="en-AU"/>
                  </w:rPr>
                  <w:t xml:space="preserve"> </w:t>
                </w:r>
                <w:r w:rsidR="0093480B" w:rsidRPr="000F45D6">
                  <w:rPr>
                    <w:rFonts w:asciiTheme="minorHAnsi" w:hAnsiTheme="minorHAnsi" w:cstheme="minorHAnsi"/>
                    <w:lang w:eastAsia="en-AU"/>
                  </w:rPr>
                  <w:t>Aged Care Network Group</w:t>
                </w:r>
                <w:r>
                  <w:rPr>
                    <w:rFonts w:asciiTheme="minorHAnsi" w:hAnsiTheme="minorHAnsi" w:cstheme="minorHAnsi"/>
                    <w:lang w:eastAsia="en-AU"/>
                  </w:rPr>
                  <w:t>.</w:t>
                </w:r>
                <w:r w:rsidR="0093480B" w:rsidRPr="00B5723F">
                  <w:rPr>
                    <w:rFonts w:asciiTheme="minorHAnsi" w:hAnsiTheme="minorHAnsi" w:cstheme="minorHAnsi"/>
                    <w:lang w:eastAsia="en-AU"/>
                  </w:rPr>
                  <w:t xml:space="preserve"> </w:t>
                </w:r>
              </w:p>
              <w:p w14:paraId="4A671A40" w14:textId="237F0B46" w:rsidR="0093480B" w:rsidRPr="00B5723F" w:rsidRDefault="0093480B" w:rsidP="008B5087">
                <w:pPr>
                  <w:pStyle w:val="ListParagraph"/>
                  <w:numPr>
                    <w:ilvl w:val="0"/>
                    <w:numId w:val="6"/>
                  </w:numPr>
                  <w:jc w:val="both"/>
                  <w:rPr>
                    <w:rFonts w:asciiTheme="minorHAnsi" w:hAnsiTheme="minorHAnsi" w:cstheme="minorHAnsi"/>
                    <w:lang w:eastAsia="en-AU"/>
                  </w:rPr>
                </w:pPr>
                <w:r w:rsidRPr="00B5723F">
                  <w:rPr>
                    <w:rFonts w:asciiTheme="minorHAnsi" w:hAnsiTheme="minorHAnsi" w:cstheme="minorHAnsi"/>
                    <w:lang w:eastAsia="en-AU"/>
                  </w:rPr>
                  <w:t>General Practitioners and General Practices</w:t>
                </w:r>
                <w:r w:rsidR="005739C8">
                  <w:rPr>
                    <w:rFonts w:asciiTheme="minorHAnsi" w:hAnsiTheme="minorHAnsi" w:cstheme="minorHAnsi"/>
                    <w:lang w:eastAsia="en-AU"/>
                  </w:rPr>
                  <w:t>.</w:t>
                </w:r>
                <w:r w:rsidRPr="00B5723F">
                  <w:rPr>
                    <w:rFonts w:asciiTheme="minorHAnsi" w:hAnsiTheme="minorHAnsi" w:cstheme="minorHAnsi"/>
                    <w:lang w:eastAsia="en-AU"/>
                  </w:rPr>
                  <w:t xml:space="preserve"> </w:t>
                </w:r>
              </w:p>
              <w:p w14:paraId="4B6D44B2" w14:textId="5BE045A2" w:rsidR="0093480B" w:rsidRPr="00F8547C" w:rsidRDefault="0093480B" w:rsidP="008B5087">
                <w:pPr>
                  <w:pStyle w:val="ListParagraph"/>
                  <w:numPr>
                    <w:ilvl w:val="0"/>
                    <w:numId w:val="6"/>
                  </w:numPr>
                  <w:jc w:val="both"/>
                  <w:rPr>
                    <w:rFonts w:asciiTheme="minorHAnsi" w:hAnsiTheme="minorHAnsi" w:cstheme="minorHAnsi"/>
                    <w:lang w:eastAsia="en-AU"/>
                  </w:rPr>
                </w:pPr>
                <w:r>
                  <w:rPr>
                    <w:rFonts w:asciiTheme="minorHAnsi" w:hAnsiTheme="minorHAnsi" w:cstheme="minorHAnsi"/>
                    <w:lang w:eastAsia="en-AU"/>
                  </w:rPr>
                  <w:t xml:space="preserve">Representatives of </w:t>
                </w:r>
                <w:r w:rsidRPr="00B5723F">
                  <w:rPr>
                    <w:rFonts w:asciiTheme="minorHAnsi" w:hAnsiTheme="minorHAnsi" w:cstheme="minorHAnsi"/>
                    <w:lang w:eastAsia="en-AU"/>
                  </w:rPr>
                  <w:t>ELDAC and PCO</w:t>
                </w:r>
                <w:r>
                  <w:rPr>
                    <w:rFonts w:asciiTheme="minorHAnsi" w:hAnsiTheme="minorHAnsi" w:cstheme="minorHAnsi"/>
                    <w:lang w:eastAsia="en-AU"/>
                  </w:rPr>
                  <w:t>P</w:t>
                </w:r>
                <w:r w:rsidR="005739C8">
                  <w:rPr>
                    <w:rFonts w:asciiTheme="minorHAnsi" w:hAnsiTheme="minorHAnsi" w:cstheme="minorHAnsi"/>
                    <w:lang w:eastAsia="en-AU"/>
                  </w:rPr>
                  <w:t>.</w:t>
                </w:r>
              </w:p>
              <w:p w14:paraId="30B41D54" w14:textId="3509881D" w:rsidR="00F8547C" w:rsidRPr="00F8547C" w:rsidRDefault="0093480B" w:rsidP="008B5087">
                <w:pPr>
                  <w:pStyle w:val="ListParagraph"/>
                  <w:numPr>
                    <w:ilvl w:val="0"/>
                    <w:numId w:val="6"/>
                  </w:numPr>
                  <w:jc w:val="both"/>
                  <w:rPr>
                    <w:rFonts w:asciiTheme="minorHAnsi" w:hAnsiTheme="minorHAnsi" w:cstheme="minorHAnsi"/>
                    <w:lang w:eastAsia="en-AU"/>
                  </w:rPr>
                </w:pPr>
                <w:r w:rsidRPr="00F8547C">
                  <w:rPr>
                    <w:rFonts w:asciiTheme="minorHAnsi" w:hAnsiTheme="minorHAnsi" w:cstheme="minorHAnsi"/>
                    <w:lang w:eastAsia="en-AU"/>
                  </w:rPr>
                  <w:t xml:space="preserve">Representatives of </w:t>
                </w:r>
                <w:r w:rsidR="005739C8" w:rsidRPr="00F8547C">
                  <w:rPr>
                    <w:rFonts w:asciiTheme="minorHAnsi" w:hAnsiTheme="minorHAnsi" w:cstheme="minorHAnsi"/>
                    <w:lang w:eastAsia="en-AU"/>
                  </w:rPr>
                  <w:t>disability service providers</w:t>
                </w:r>
                <w:r w:rsidR="005739C8">
                  <w:rPr>
                    <w:rFonts w:asciiTheme="minorHAnsi" w:hAnsiTheme="minorHAnsi" w:cstheme="minorHAnsi"/>
                    <w:lang w:eastAsia="en-AU"/>
                  </w:rPr>
                  <w:t xml:space="preserve"> within the </w:t>
                </w:r>
                <w:r w:rsidR="005739C8" w:rsidRPr="00B5723F">
                  <w:rPr>
                    <w:rFonts w:asciiTheme="minorHAnsi" w:hAnsiTheme="minorHAnsi" w:cstheme="minorHAnsi"/>
                    <w:lang w:eastAsia="en-AU"/>
                  </w:rPr>
                  <w:t>North and West Metropolitan Region Palliative Care Consortium</w:t>
                </w:r>
                <w:r w:rsidR="005739C8">
                  <w:rPr>
                    <w:rFonts w:asciiTheme="minorHAnsi" w:hAnsiTheme="minorHAnsi" w:cstheme="minorHAnsi"/>
                    <w:lang w:eastAsia="en-AU"/>
                  </w:rPr>
                  <w:t xml:space="preserve"> catchment.</w:t>
                </w:r>
                <w:r w:rsidRPr="00F8547C">
                  <w:rPr>
                    <w:rFonts w:asciiTheme="minorHAnsi" w:hAnsiTheme="minorHAnsi" w:cstheme="minorHAnsi"/>
                    <w:lang w:eastAsia="en-AU"/>
                  </w:rPr>
                  <w:t xml:space="preserve"> </w:t>
                </w:r>
              </w:p>
              <w:p w14:paraId="42BE4BCB" w14:textId="196E7980" w:rsidR="008B5087" w:rsidRDefault="008B5087" w:rsidP="00C12063">
                <w:pPr>
                  <w:pStyle w:val="ListParagraph"/>
                  <w:numPr>
                    <w:ilvl w:val="0"/>
                    <w:numId w:val="6"/>
                  </w:numPr>
                  <w:jc w:val="both"/>
                  <w:rPr>
                    <w:rFonts w:asciiTheme="minorHAnsi" w:hAnsiTheme="minorHAnsi" w:cstheme="minorHAnsi"/>
                    <w:lang w:eastAsia="en-AU"/>
                  </w:rPr>
                </w:pPr>
                <w:r w:rsidRPr="008B5087">
                  <w:rPr>
                    <w:rFonts w:asciiTheme="minorHAnsi" w:hAnsiTheme="minorHAnsi" w:cstheme="minorHAnsi"/>
                    <w:lang w:eastAsia="en-AU"/>
                  </w:rPr>
                  <w:t>Disability Liaison Officers at each of the acute hospital within the North and West Metropolitan Region Palliative Care Consortium catchment</w:t>
                </w:r>
                <w:r>
                  <w:rPr>
                    <w:rFonts w:asciiTheme="minorHAnsi" w:hAnsiTheme="minorHAnsi" w:cstheme="minorHAnsi"/>
                    <w:lang w:eastAsia="en-AU"/>
                  </w:rPr>
                  <w:t>.</w:t>
                </w:r>
              </w:p>
              <w:p w14:paraId="438AD1EC" w14:textId="1441FE1D" w:rsidR="00F8547C" w:rsidRPr="008B5087" w:rsidRDefault="00F8547C" w:rsidP="00C12063">
                <w:pPr>
                  <w:pStyle w:val="ListParagraph"/>
                  <w:numPr>
                    <w:ilvl w:val="0"/>
                    <w:numId w:val="6"/>
                  </w:numPr>
                  <w:jc w:val="both"/>
                  <w:rPr>
                    <w:rFonts w:asciiTheme="minorHAnsi" w:hAnsiTheme="minorHAnsi" w:cstheme="minorHAnsi"/>
                    <w:lang w:eastAsia="en-AU"/>
                  </w:rPr>
                </w:pPr>
                <w:r w:rsidRPr="008B5087">
                  <w:rPr>
                    <w:rFonts w:asciiTheme="minorHAnsi" w:hAnsiTheme="minorHAnsi" w:cstheme="minorHAnsi"/>
                    <w:lang w:eastAsia="en-AU"/>
                  </w:rPr>
                  <w:t>Victorian Palliative Care Consortia, Aged Care and Disability Group</w:t>
                </w:r>
                <w:r w:rsidR="005739C8" w:rsidRPr="008B5087">
                  <w:rPr>
                    <w:rFonts w:asciiTheme="minorHAnsi" w:hAnsiTheme="minorHAnsi" w:cstheme="minorHAnsi"/>
                    <w:lang w:eastAsia="en-AU"/>
                  </w:rPr>
                  <w:t>.</w:t>
                </w:r>
                <w:r w:rsidRPr="008B5087">
                  <w:rPr>
                    <w:rFonts w:asciiTheme="minorHAnsi" w:hAnsiTheme="minorHAnsi" w:cstheme="minorHAnsi"/>
                    <w:lang w:eastAsia="en-AU"/>
                  </w:rPr>
                  <w:t xml:space="preserve"> </w:t>
                </w:r>
              </w:p>
              <w:p w14:paraId="28CC0118" w14:textId="4F4A966C" w:rsidR="00FF49DA" w:rsidRPr="00CA1AF8" w:rsidRDefault="00F8547C" w:rsidP="00A02C79">
                <w:pPr>
                  <w:pStyle w:val="ListParagraph"/>
                  <w:numPr>
                    <w:ilvl w:val="0"/>
                    <w:numId w:val="6"/>
                  </w:numPr>
                  <w:jc w:val="both"/>
                  <w:rPr>
                    <w:rFonts w:asciiTheme="minorHAnsi" w:hAnsiTheme="minorHAnsi"/>
                    <w:b/>
                    <w:szCs w:val="22"/>
                  </w:rPr>
                </w:pPr>
                <w:r w:rsidRPr="00F8547C">
                  <w:rPr>
                    <w:rFonts w:asciiTheme="minorHAnsi" w:hAnsiTheme="minorHAnsi" w:cstheme="minorHAnsi"/>
                    <w:lang w:eastAsia="en-AU"/>
                  </w:rPr>
                  <w:t>Professional Association of Nurses in Developmental Disability Australia Inc. (PANDDA)</w:t>
                </w:r>
                <w:r w:rsidR="005739C8">
                  <w:rPr>
                    <w:rFonts w:asciiTheme="minorHAnsi" w:hAnsiTheme="minorHAnsi" w:cstheme="minorHAnsi"/>
                    <w:lang w:eastAsia="en-AU"/>
                  </w:rPr>
                  <w:t>.</w:t>
                </w:r>
              </w:p>
            </w:tc>
          </w:sdtContent>
        </w:sdt>
      </w:tr>
      <w:tr w:rsidR="00FF49DA" w:rsidRPr="00CA1AF8" w14:paraId="21F4F203" w14:textId="77777777" w:rsidTr="009A50DF">
        <w:tc>
          <w:tcPr>
            <w:tcW w:w="9736" w:type="dxa"/>
            <w:gridSpan w:val="4"/>
            <w:shd w:val="clear" w:color="auto" w:fill="D9D9D9" w:themeFill="background1" w:themeFillShade="D9"/>
          </w:tcPr>
          <w:p w14:paraId="408AA551" w14:textId="77777777" w:rsidR="00FF49DA" w:rsidRPr="00CA1AF8" w:rsidRDefault="00FF49DA" w:rsidP="008B5087">
            <w:pPr>
              <w:spacing w:before="120" w:after="120"/>
              <w:jc w:val="both"/>
              <w:rPr>
                <w:b/>
              </w:rPr>
            </w:pPr>
            <w:r w:rsidRPr="00CA1AF8">
              <w:rPr>
                <w:b/>
              </w:rPr>
              <w:t>KEY SELECTION CRITERIA</w:t>
            </w:r>
          </w:p>
        </w:tc>
      </w:tr>
      <w:tr w:rsidR="00FF49DA" w:rsidRPr="00CA1AF8" w14:paraId="70F8D640" w14:textId="77777777" w:rsidTr="009A50DF">
        <w:tc>
          <w:tcPr>
            <w:tcW w:w="9736" w:type="dxa"/>
            <w:gridSpan w:val="4"/>
          </w:tcPr>
          <w:p w14:paraId="6FEB8D67" w14:textId="10B216BE" w:rsidR="00AC3A86" w:rsidRDefault="00AC3A86" w:rsidP="008B5087">
            <w:pPr>
              <w:spacing w:before="60" w:after="60"/>
              <w:jc w:val="both"/>
              <w:rPr>
                <w:b/>
                <w:bCs/>
              </w:rPr>
            </w:pPr>
            <w:r>
              <w:rPr>
                <w:b/>
                <w:bCs/>
              </w:rPr>
              <w:t>Essential:</w:t>
            </w:r>
          </w:p>
          <w:p w14:paraId="255A0064" w14:textId="4EB13B13" w:rsidR="00AC3A86" w:rsidRPr="009C7129" w:rsidRDefault="00AC3A86" w:rsidP="008B5087">
            <w:pPr>
              <w:pStyle w:val="ListParagraph"/>
              <w:numPr>
                <w:ilvl w:val="0"/>
                <w:numId w:val="6"/>
              </w:numPr>
              <w:jc w:val="both"/>
              <w:rPr>
                <w:rFonts w:asciiTheme="minorHAnsi" w:eastAsiaTheme="minorHAnsi" w:hAnsiTheme="minorHAnsi" w:cstheme="minorHAnsi"/>
                <w:lang w:val="en-US"/>
              </w:rPr>
            </w:pPr>
            <w:r w:rsidRPr="009C7129">
              <w:rPr>
                <w:rFonts w:asciiTheme="minorHAnsi" w:eastAsiaTheme="minorHAnsi" w:hAnsiTheme="minorHAnsi" w:cstheme="minorHAnsi"/>
                <w:lang w:val="en-US"/>
              </w:rPr>
              <w:t>Tertiary qualification in Nursing</w:t>
            </w:r>
            <w:r>
              <w:rPr>
                <w:rFonts w:asciiTheme="minorHAnsi" w:eastAsiaTheme="minorHAnsi" w:hAnsiTheme="minorHAnsi" w:cstheme="minorHAnsi"/>
                <w:lang w:val="en-US"/>
              </w:rPr>
              <w:t xml:space="preserve"> (Grade 4A)</w:t>
            </w:r>
            <w:r w:rsidRPr="009C7129">
              <w:rPr>
                <w:rFonts w:asciiTheme="minorHAnsi" w:eastAsiaTheme="minorHAnsi" w:hAnsiTheme="minorHAnsi" w:cstheme="minorHAnsi"/>
                <w:lang w:val="en-US"/>
              </w:rPr>
              <w:t xml:space="preserve"> or another relevant clinical field</w:t>
            </w:r>
            <w:r w:rsidR="005739C8">
              <w:rPr>
                <w:rFonts w:asciiTheme="minorHAnsi" w:eastAsiaTheme="minorHAnsi" w:hAnsiTheme="minorHAnsi" w:cstheme="minorHAnsi"/>
                <w:lang w:val="en-US"/>
              </w:rPr>
              <w:t>.</w:t>
            </w:r>
          </w:p>
          <w:p w14:paraId="3937944F" w14:textId="77777777" w:rsidR="005739C8" w:rsidRDefault="005739C8" w:rsidP="008B5087">
            <w:pPr>
              <w:pStyle w:val="ListParagraph"/>
              <w:numPr>
                <w:ilvl w:val="0"/>
                <w:numId w:val="6"/>
              </w:numPr>
              <w:jc w:val="both"/>
              <w:rPr>
                <w:rFonts w:asciiTheme="minorHAnsi" w:eastAsiaTheme="minorHAnsi" w:hAnsiTheme="minorHAnsi" w:cstheme="minorHAnsi"/>
                <w:lang w:val="en-US"/>
              </w:rPr>
            </w:pPr>
            <w:r w:rsidRPr="005739C8">
              <w:rPr>
                <w:rFonts w:asciiTheme="minorHAnsi" w:eastAsiaTheme="minorHAnsi" w:hAnsiTheme="minorHAnsi" w:cstheme="minorHAnsi"/>
                <w:lang w:val="en-US"/>
              </w:rPr>
              <w:t xml:space="preserve">Post graduate qualification in palliative care, aged care or disability care. </w:t>
            </w:r>
          </w:p>
          <w:p w14:paraId="21AE150D" w14:textId="77777777" w:rsidR="00B15893" w:rsidRDefault="00B15893" w:rsidP="00B15893">
            <w:pPr>
              <w:pStyle w:val="ListParagraph"/>
              <w:numPr>
                <w:ilvl w:val="0"/>
                <w:numId w:val="6"/>
              </w:numPr>
              <w:jc w:val="both"/>
              <w:rPr>
                <w:rFonts w:asciiTheme="minorHAnsi" w:eastAsiaTheme="minorHAnsi" w:hAnsiTheme="minorHAnsi" w:cstheme="minorHAnsi"/>
                <w:lang w:val="en-US"/>
              </w:rPr>
            </w:pPr>
            <w:r>
              <w:rPr>
                <w:rFonts w:asciiTheme="minorHAnsi" w:eastAsiaTheme="minorHAnsi" w:hAnsiTheme="minorHAnsi" w:cstheme="minorHAnsi"/>
                <w:lang w:val="en-US"/>
              </w:rPr>
              <w:t>Demonstrated project management experience and skills.</w:t>
            </w:r>
          </w:p>
          <w:p w14:paraId="08CDD08D" w14:textId="1B10AF65" w:rsidR="00AC3A86" w:rsidRPr="009C7129" w:rsidRDefault="008B5087" w:rsidP="008B5087">
            <w:pPr>
              <w:pStyle w:val="ListParagraph"/>
              <w:numPr>
                <w:ilvl w:val="0"/>
                <w:numId w:val="6"/>
              </w:numPr>
              <w:jc w:val="both"/>
              <w:rPr>
                <w:rFonts w:asciiTheme="minorHAnsi" w:eastAsiaTheme="minorHAnsi" w:hAnsiTheme="minorHAnsi" w:cstheme="minorHAnsi"/>
                <w:lang w:val="en-US"/>
              </w:rPr>
            </w:pPr>
            <w:r>
              <w:rPr>
                <w:rFonts w:asciiTheme="minorHAnsi" w:eastAsiaTheme="minorHAnsi" w:hAnsiTheme="minorHAnsi" w:cstheme="minorHAnsi"/>
                <w:lang w:val="en-US"/>
              </w:rPr>
              <w:t xml:space="preserve">Experience working in or with </w:t>
            </w:r>
            <w:r w:rsidR="00AC3A86">
              <w:rPr>
                <w:rFonts w:asciiTheme="minorHAnsi" w:eastAsiaTheme="minorHAnsi" w:hAnsiTheme="minorHAnsi" w:cstheme="minorHAnsi"/>
                <w:lang w:val="en-US"/>
              </w:rPr>
              <w:t>r</w:t>
            </w:r>
            <w:r w:rsidR="00AC3A86" w:rsidRPr="009C7129">
              <w:rPr>
                <w:rFonts w:asciiTheme="minorHAnsi" w:eastAsiaTheme="minorHAnsi" w:hAnsiTheme="minorHAnsi" w:cstheme="minorHAnsi"/>
                <w:lang w:val="en-US"/>
              </w:rPr>
              <w:t xml:space="preserve">esidential </w:t>
            </w:r>
            <w:r w:rsidR="00AC3A86">
              <w:rPr>
                <w:rFonts w:asciiTheme="minorHAnsi" w:eastAsiaTheme="minorHAnsi" w:hAnsiTheme="minorHAnsi" w:cstheme="minorHAnsi"/>
                <w:lang w:val="en-US"/>
              </w:rPr>
              <w:t>ag</w:t>
            </w:r>
            <w:r w:rsidR="00AC3A86" w:rsidRPr="009C7129">
              <w:rPr>
                <w:rFonts w:asciiTheme="minorHAnsi" w:eastAsiaTheme="minorHAnsi" w:hAnsiTheme="minorHAnsi" w:cstheme="minorHAnsi"/>
                <w:lang w:val="en-US"/>
              </w:rPr>
              <w:t xml:space="preserve">ed </w:t>
            </w:r>
            <w:r w:rsidR="00AC3A86">
              <w:rPr>
                <w:rFonts w:asciiTheme="minorHAnsi" w:eastAsiaTheme="minorHAnsi" w:hAnsiTheme="minorHAnsi" w:cstheme="minorHAnsi"/>
                <w:lang w:val="en-US"/>
              </w:rPr>
              <w:t>c</w:t>
            </w:r>
            <w:r w:rsidR="00AC3A86" w:rsidRPr="009C7129">
              <w:rPr>
                <w:rFonts w:asciiTheme="minorHAnsi" w:eastAsiaTheme="minorHAnsi" w:hAnsiTheme="minorHAnsi" w:cstheme="minorHAnsi"/>
                <w:lang w:val="en-US"/>
              </w:rPr>
              <w:t>are</w:t>
            </w:r>
            <w:r w:rsidR="005739C8">
              <w:rPr>
                <w:rFonts w:asciiTheme="minorHAnsi" w:eastAsiaTheme="minorHAnsi" w:hAnsiTheme="minorHAnsi" w:cstheme="minorHAnsi"/>
                <w:lang w:val="en-US"/>
              </w:rPr>
              <w:t xml:space="preserve"> and</w:t>
            </w:r>
            <w:r>
              <w:rPr>
                <w:rFonts w:asciiTheme="minorHAnsi" w:eastAsiaTheme="minorHAnsi" w:hAnsiTheme="minorHAnsi" w:cstheme="minorHAnsi"/>
                <w:lang w:val="en-US"/>
              </w:rPr>
              <w:t>/or</w:t>
            </w:r>
            <w:r w:rsidR="005739C8">
              <w:rPr>
                <w:rFonts w:asciiTheme="minorHAnsi" w:eastAsiaTheme="minorHAnsi" w:hAnsiTheme="minorHAnsi" w:cstheme="minorHAnsi"/>
                <w:lang w:val="en-US"/>
              </w:rPr>
              <w:t xml:space="preserve"> disability </w:t>
            </w:r>
            <w:r w:rsidR="00AC3A86">
              <w:rPr>
                <w:rFonts w:asciiTheme="minorHAnsi" w:eastAsiaTheme="minorHAnsi" w:hAnsiTheme="minorHAnsi" w:cstheme="minorHAnsi"/>
                <w:lang w:val="en-US"/>
              </w:rPr>
              <w:t>s</w:t>
            </w:r>
            <w:r w:rsidR="00AC3A86" w:rsidRPr="009C7129">
              <w:rPr>
                <w:rFonts w:asciiTheme="minorHAnsi" w:eastAsiaTheme="minorHAnsi" w:hAnsiTheme="minorHAnsi" w:cstheme="minorHAnsi"/>
                <w:lang w:val="en-US"/>
              </w:rPr>
              <w:t>ector</w:t>
            </w:r>
            <w:r w:rsidR="005739C8">
              <w:rPr>
                <w:rFonts w:asciiTheme="minorHAnsi" w:eastAsiaTheme="minorHAnsi" w:hAnsiTheme="minorHAnsi" w:cstheme="minorHAnsi"/>
                <w:lang w:val="en-US"/>
              </w:rPr>
              <w:t>s.</w:t>
            </w:r>
          </w:p>
          <w:p w14:paraId="5AC66AFE" w14:textId="653B218E" w:rsidR="00AC3A86" w:rsidRDefault="00AC3A86" w:rsidP="008B5087">
            <w:pPr>
              <w:pStyle w:val="ListParagraph"/>
              <w:numPr>
                <w:ilvl w:val="0"/>
                <w:numId w:val="6"/>
              </w:numPr>
              <w:jc w:val="both"/>
              <w:rPr>
                <w:rFonts w:asciiTheme="minorHAnsi" w:eastAsiaTheme="minorHAnsi" w:hAnsiTheme="minorHAnsi" w:cstheme="minorHAnsi"/>
                <w:lang w:val="en-US"/>
              </w:rPr>
            </w:pPr>
            <w:r>
              <w:rPr>
                <w:rFonts w:asciiTheme="minorHAnsi" w:eastAsiaTheme="minorHAnsi" w:hAnsiTheme="minorHAnsi" w:cstheme="minorHAnsi"/>
                <w:lang w:val="en-US"/>
              </w:rPr>
              <w:t>Excellent stakeholder engagement skills</w:t>
            </w:r>
            <w:r w:rsidR="005739C8">
              <w:rPr>
                <w:rFonts w:asciiTheme="minorHAnsi" w:eastAsiaTheme="minorHAnsi" w:hAnsiTheme="minorHAnsi" w:cstheme="minorHAnsi"/>
                <w:lang w:val="en-US"/>
              </w:rPr>
              <w:t>.</w:t>
            </w:r>
          </w:p>
          <w:p w14:paraId="09036DD7" w14:textId="2883349B" w:rsidR="00AC3A86" w:rsidRDefault="00AC3A86" w:rsidP="008B5087">
            <w:pPr>
              <w:pStyle w:val="ListParagraph"/>
              <w:numPr>
                <w:ilvl w:val="0"/>
                <w:numId w:val="6"/>
              </w:numPr>
              <w:jc w:val="both"/>
              <w:rPr>
                <w:rFonts w:asciiTheme="minorHAnsi" w:eastAsiaTheme="minorHAnsi" w:hAnsiTheme="minorHAnsi" w:cstheme="minorHAnsi"/>
                <w:lang w:val="en-US"/>
              </w:rPr>
            </w:pPr>
            <w:r w:rsidRPr="00D26F5F">
              <w:rPr>
                <w:rFonts w:asciiTheme="minorHAnsi" w:eastAsiaTheme="minorHAnsi" w:hAnsiTheme="minorHAnsi" w:cstheme="minorHAnsi"/>
                <w:lang w:val="en-US"/>
              </w:rPr>
              <w:t>Excellent interpersonal and networking skills</w:t>
            </w:r>
            <w:r w:rsidR="005739C8">
              <w:rPr>
                <w:rFonts w:asciiTheme="minorHAnsi" w:eastAsiaTheme="minorHAnsi" w:hAnsiTheme="minorHAnsi" w:cstheme="minorHAnsi"/>
                <w:lang w:val="en-US"/>
              </w:rPr>
              <w:t>.</w:t>
            </w:r>
          </w:p>
          <w:p w14:paraId="6399833B" w14:textId="49D2E96D" w:rsidR="00AC3A86" w:rsidRPr="009C7129" w:rsidRDefault="005739C8" w:rsidP="008B5087">
            <w:pPr>
              <w:pStyle w:val="ListParagraph"/>
              <w:numPr>
                <w:ilvl w:val="0"/>
                <w:numId w:val="6"/>
              </w:numPr>
              <w:jc w:val="both"/>
              <w:rPr>
                <w:rFonts w:asciiTheme="minorHAnsi" w:eastAsiaTheme="minorHAnsi" w:hAnsiTheme="minorHAnsi" w:cstheme="minorHAnsi"/>
                <w:lang w:val="en-US"/>
              </w:rPr>
            </w:pPr>
            <w:r>
              <w:rPr>
                <w:rFonts w:asciiTheme="minorHAnsi" w:eastAsiaTheme="minorHAnsi" w:hAnsiTheme="minorHAnsi" w:cstheme="minorHAnsi"/>
                <w:lang w:val="en-US"/>
              </w:rPr>
              <w:t>Strong</w:t>
            </w:r>
            <w:r w:rsidR="00AC3A86">
              <w:rPr>
                <w:rFonts w:asciiTheme="minorHAnsi" w:eastAsiaTheme="minorHAnsi" w:hAnsiTheme="minorHAnsi" w:cstheme="minorHAnsi"/>
                <w:lang w:val="en-US"/>
              </w:rPr>
              <w:t xml:space="preserve"> written and verbal skills</w:t>
            </w:r>
            <w:r>
              <w:rPr>
                <w:rFonts w:asciiTheme="minorHAnsi" w:eastAsiaTheme="minorHAnsi" w:hAnsiTheme="minorHAnsi" w:cstheme="minorHAnsi"/>
                <w:lang w:val="en-US"/>
              </w:rPr>
              <w:t>.</w:t>
            </w:r>
            <w:r w:rsidR="00AC3A86">
              <w:rPr>
                <w:rFonts w:asciiTheme="minorHAnsi" w:eastAsiaTheme="minorHAnsi" w:hAnsiTheme="minorHAnsi" w:cstheme="minorHAnsi"/>
                <w:lang w:val="en-US"/>
              </w:rPr>
              <w:t xml:space="preserve"> </w:t>
            </w:r>
          </w:p>
          <w:p w14:paraId="134C5C22" w14:textId="3823A996" w:rsidR="00AC3A86" w:rsidRPr="009C7129" w:rsidRDefault="00AC3A86" w:rsidP="008B5087">
            <w:pPr>
              <w:pStyle w:val="ListParagraph"/>
              <w:numPr>
                <w:ilvl w:val="0"/>
                <w:numId w:val="6"/>
              </w:numPr>
              <w:jc w:val="both"/>
              <w:rPr>
                <w:rFonts w:asciiTheme="minorHAnsi" w:eastAsiaTheme="minorHAnsi" w:hAnsiTheme="minorHAnsi" w:cstheme="minorHAnsi"/>
                <w:lang w:val="en-US"/>
              </w:rPr>
            </w:pPr>
            <w:r w:rsidRPr="009C7129">
              <w:rPr>
                <w:rFonts w:asciiTheme="minorHAnsi" w:eastAsiaTheme="minorHAnsi" w:hAnsiTheme="minorHAnsi" w:cstheme="minorHAnsi"/>
                <w:lang w:val="en-US"/>
              </w:rPr>
              <w:t>Computer litera</w:t>
            </w:r>
            <w:r>
              <w:rPr>
                <w:rFonts w:asciiTheme="minorHAnsi" w:eastAsiaTheme="minorHAnsi" w:hAnsiTheme="minorHAnsi" w:cstheme="minorHAnsi"/>
                <w:lang w:val="en-US"/>
              </w:rPr>
              <w:t xml:space="preserve">cy, including proficiency in </w:t>
            </w:r>
            <w:r w:rsidRPr="009C7129">
              <w:rPr>
                <w:rFonts w:asciiTheme="minorHAnsi" w:eastAsiaTheme="minorHAnsi" w:hAnsiTheme="minorHAnsi" w:cstheme="minorHAnsi"/>
                <w:lang w:val="en-US"/>
              </w:rPr>
              <w:t>Microsoft Office applications</w:t>
            </w:r>
            <w:r w:rsidR="008B5087">
              <w:rPr>
                <w:rFonts w:asciiTheme="minorHAnsi" w:eastAsiaTheme="minorHAnsi" w:hAnsiTheme="minorHAnsi" w:cstheme="minorHAnsi"/>
                <w:lang w:val="en-US"/>
              </w:rPr>
              <w:t>.</w:t>
            </w:r>
          </w:p>
          <w:p w14:paraId="48B85A6D" w14:textId="4A8E471A" w:rsidR="00AC3A86" w:rsidRPr="00AC3A86" w:rsidRDefault="00AC3A86" w:rsidP="008B5087">
            <w:pPr>
              <w:pStyle w:val="ListParagraph"/>
              <w:numPr>
                <w:ilvl w:val="0"/>
                <w:numId w:val="6"/>
              </w:numPr>
              <w:jc w:val="both"/>
              <w:rPr>
                <w:rFonts w:asciiTheme="minorHAnsi" w:eastAsiaTheme="minorHAnsi" w:hAnsiTheme="minorHAnsi" w:cstheme="minorHAnsi"/>
                <w:lang w:val="en-US"/>
              </w:rPr>
            </w:pPr>
            <w:r w:rsidRPr="00AC3A86">
              <w:rPr>
                <w:rFonts w:asciiTheme="minorHAnsi" w:eastAsiaTheme="minorHAnsi" w:hAnsiTheme="minorHAnsi" w:cstheme="minorHAnsi"/>
                <w:lang w:val="en-US"/>
              </w:rPr>
              <w:t>Satisfactory completion of safety screening including a National Police check, International Police check (if required), current Victorian Drivers Licence, and the right to work in Australia.</w:t>
            </w:r>
          </w:p>
          <w:p w14:paraId="3F3296DC" w14:textId="77777777" w:rsidR="00AC3A86" w:rsidRDefault="00AC3A86" w:rsidP="008B5087">
            <w:pPr>
              <w:spacing w:before="60" w:after="60"/>
              <w:jc w:val="both"/>
            </w:pPr>
            <w:r>
              <w:rPr>
                <w:b/>
              </w:rPr>
              <w:t xml:space="preserve">Desirable: </w:t>
            </w:r>
          </w:p>
          <w:p w14:paraId="12D25ADA" w14:textId="2E6A488C" w:rsidR="00AC3A86" w:rsidRPr="002B5DF1" w:rsidRDefault="00AC3A86" w:rsidP="008B5087">
            <w:pPr>
              <w:pStyle w:val="ListParagraph"/>
              <w:numPr>
                <w:ilvl w:val="0"/>
                <w:numId w:val="6"/>
              </w:numPr>
              <w:jc w:val="both"/>
              <w:rPr>
                <w:rFonts w:asciiTheme="minorHAnsi" w:eastAsiaTheme="minorHAnsi" w:hAnsiTheme="minorHAnsi" w:cstheme="minorHAnsi"/>
                <w:lang w:val="en-US"/>
              </w:rPr>
            </w:pPr>
            <w:r w:rsidRPr="002B5DF1">
              <w:rPr>
                <w:rFonts w:asciiTheme="minorHAnsi" w:eastAsiaTheme="minorHAnsi" w:hAnsiTheme="minorHAnsi" w:cstheme="minorHAnsi"/>
                <w:lang w:val="en-US"/>
              </w:rPr>
              <w:t xml:space="preserve">Palliative </w:t>
            </w:r>
            <w:r>
              <w:rPr>
                <w:rFonts w:asciiTheme="minorHAnsi" w:eastAsiaTheme="minorHAnsi" w:hAnsiTheme="minorHAnsi" w:cstheme="minorHAnsi"/>
                <w:lang w:val="en-US"/>
              </w:rPr>
              <w:t>c</w:t>
            </w:r>
            <w:r w:rsidRPr="002B5DF1">
              <w:rPr>
                <w:rFonts w:asciiTheme="minorHAnsi" w:eastAsiaTheme="minorHAnsi" w:hAnsiTheme="minorHAnsi" w:cstheme="minorHAnsi"/>
                <w:lang w:val="en-US"/>
              </w:rPr>
              <w:t>are experience</w:t>
            </w:r>
            <w:r w:rsidR="00B15893">
              <w:rPr>
                <w:rFonts w:asciiTheme="minorHAnsi" w:eastAsiaTheme="minorHAnsi" w:hAnsiTheme="minorHAnsi" w:cstheme="minorHAnsi"/>
                <w:lang w:val="en-US"/>
              </w:rPr>
              <w:t>.</w:t>
            </w:r>
            <w:r w:rsidRPr="002B5DF1">
              <w:rPr>
                <w:rFonts w:asciiTheme="minorHAnsi" w:eastAsiaTheme="minorHAnsi" w:hAnsiTheme="minorHAnsi" w:cstheme="minorHAnsi"/>
                <w:lang w:val="en-US"/>
              </w:rPr>
              <w:t xml:space="preserve">  </w:t>
            </w:r>
          </w:p>
          <w:p w14:paraId="14471B40" w14:textId="77777777" w:rsidR="00FF49DA" w:rsidRPr="00B15893" w:rsidRDefault="00AC3A86" w:rsidP="00C230B2">
            <w:pPr>
              <w:pStyle w:val="ListParagraph"/>
              <w:numPr>
                <w:ilvl w:val="0"/>
                <w:numId w:val="6"/>
              </w:numPr>
              <w:jc w:val="both"/>
              <w:rPr>
                <w:rFonts w:asciiTheme="minorHAnsi" w:hAnsiTheme="minorHAnsi"/>
                <w:szCs w:val="22"/>
              </w:rPr>
            </w:pPr>
            <w:r w:rsidRPr="002B5DF1">
              <w:rPr>
                <w:rFonts w:asciiTheme="minorHAnsi" w:eastAsiaTheme="minorHAnsi" w:hAnsiTheme="minorHAnsi" w:cstheme="minorHAnsi"/>
                <w:lang w:val="en-US"/>
              </w:rPr>
              <w:t>Continuous Quality Improvement skills and experience</w:t>
            </w:r>
            <w:r w:rsidR="00B15893">
              <w:rPr>
                <w:rFonts w:asciiTheme="minorHAnsi" w:eastAsiaTheme="minorHAnsi" w:hAnsiTheme="minorHAnsi" w:cstheme="minorHAnsi"/>
                <w:lang w:val="en-US"/>
              </w:rPr>
              <w:t>.</w:t>
            </w:r>
          </w:p>
          <w:p w14:paraId="603F2199" w14:textId="1CD78CF4" w:rsidR="00B15893" w:rsidRPr="00AC3A86" w:rsidRDefault="00B15893" w:rsidP="00B15893">
            <w:pPr>
              <w:pStyle w:val="ListParagraph"/>
              <w:ind w:left="360"/>
              <w:jc w:val="both"/>
              <w:rPr>
                <w:rFonts w:asciiTheme="minorHAnsi" w:hAnsiTheme="minorHAnsi"/>
                <w:szCs w:val="22"/>
              </w:rPr>
            </w:pPr>
          </w:p>
        </w:tc>
      </w:tr>
      <w:tr w:rsidR="00FF49DA" w:rsidRPr="00CA1AF8" w14:paraId="6034F3A6" w14:textId="77777777" w:rsidTr="009A50DF">
        <w:tc>
          <w:tcPr>
            <w:tcW w:w="9736" w:type="dxa"/>
            <w:gridSpan w:val="4"/>
            <w:shd w:val="clear" w:color="auto" w:fill="D9D9D9" w:themeFill="background1" w:themeFillShade="D9"/>
          </w:tcPr>
          <w:p w14:paraId="15405621" w14:textId="77777777" w:rsidR="00FF49DA" w:rsidRPr="00CA1AF8" w:rsidRDefault="00FF49DA" w:rsidP="008B5087">
            <w:pPr>
              <w:spacing w:before="120" w:after="120"/>
              <w:jc w:val="both"/>
              <w:rPr>
                <w:b/>
                <w:bCs/>
              </w:rPr>
            </w:pPr>
            <w:r w:rsidRPr="00CA1AF8">
              <w:rPr>
                <w:b/>
              </w:rPr>
              <w:t>ORGANISATIONAL REQUIREMENTS AND COMMITMENTS</w:t>
            </w:r>
          </w:p>
        </w:tc>
      </w:tr>
      <w:tr w:rsidR="00FF49DA" w:rsidRPr="00CA1AF8" w14:paraId="1A913212" w14:textId="77777777" w:rsidTr="009A50DF">
        <w:tc>
          <w:tcPr>
            <w:tcW w:w="9736" w:type="dxa"/>
            <w:gridSpan w:val="4"/>
          </w:tcPr>
          <w:p w14:paraId="6A7401F7" w14:textId="6F37BBDB" w:rsidR="00FF49DA" w:rsidRPr="00CA1AF8" w:rsidRDefault="00FF49DA" w:rsidP="008B5087">
            <w:pPr>
              <w:jc w:val="both"/>
              <w:rPr>
                <w:b/>
                <w:lang w:eastAsia="en-AU"/>
              </w:rPr>
            </w:pPr>
            <w:r w:rsidRPr="00CA1AF8">
              <w:rPr>
                <w:b/>
                <w:lang w:eastAsia="en-AU"/>
              </w:rPr>
              <w:t>Workplace Health &amp; Safety:</w:t>
            </w:r>
          </w:p>
          <w:p w14:paraId="7F7C58B0" w14:textId="77777777" w:rsidR="00FF49DA" w:rsidRPr="00CA1AF8" w:rsidRDefault="00FF49DA" w:rsidP="008B5087">
            <w:pPr>
              <w:jc w:val="both"/>
              <w:rPr>
                <w:lang w:eastAsia="en-AU"/>
              </w:rPr>
            </w:pPr>
            <w:r w:rsidRPr="00CA1AF8">
              <w:rPr>
                <w:lang w:eastAsia="en-AU"/>
              </w:rPr>
              <w:t xml:space="preserve">MCM’s strategy is to create a working environment in which we have zero tolerance for compromised worker safety.  As an employer we endeavour to provide a working environment that is safe for all employees and clients and adheres to Occupational Health &amp; Safety regulations as an employer. </w:t>
            </w:r>
          </w:p>
          <w:p w14:paraId="606350B8" w14:textId="77777777" w:rsidR="00FF49DA" w:rsidRPr="00CA1AF8" w:rsidRDefault="00FF49DA" w:rsidP="008B5087">
            <w:pPr>
              <w:jc w:val="both"/>
              <w:rPr>
                <w:lang w:eastAsia="en-AU"/>
              </w:rPr>
            </w:pPr>
          </w:p>
          <w:p w14:paraId="5D1C9B8D" w14:textId="77777777" w:rsidR="00FF49DA" w:rsidRPr="00CA1AF8" w:rsidRDefault="00FF49DA" w:rsidP="008B5087">
            <w:pPr>
              <w:jc w:val="both"/>
              <w:rPr>
                <w:lang w:eastAsia="en-AU"/>
              </w:rPr>
            </w:pPr>
            <w:r w:rsidRPr="00CA1AF8">
              <w:rPr>
                <w:lang w:eastAsia="en-AU"/>
              </w:rPr>
              <w:t>As an employee, you also have Occupational Health &amp; Safety responsibilities as follows:</w:t>
            </w:r>
          </w:p>
          <w:p w14:paraId="2D8861F7" w14:textId="77777777" w:rsidR="00FF49DA" w:rsidRPr="00CA1AF8" w:rsidRDefault="00FF49DA" w:rsidP="008B5087">
            <w:pPr>
              <w:pStyle w:val="ListParagraph"/>
              <w:numPr>
                <w:ilvl w:val="0"/>
                <w:numId w:val="4"/>
              </w:numPr>
              <w:jc w:val="both"/>
              <w:rPr>
                <w:rFonts w:asciiTheme="minorHAnsi" w:hAnsiTheme="minorHAnsi"/>
                <w:szCs w:val="22"/>
                <w:lang w:eastAsia="en-AU"/>
              </w:rPr>
            </w:pPr>
            <w:r w:rsidRPr="00CA1AF8">
              <w:rPr>
                <w:rFonts w:asciiTheme="minorHAnsi" w:hAnsiTheme="minorHAnsi"/>
                <w:szCs w:val="22"/>
                <w:lang w:eastAsia="en-AU"/>
              </w:rPr>
              <w:t xml:space="preserve">To comply with all MCM policies related to Occupational Health and Safety in the workplace. </w:t>
            </w:r>
          </w:p>
          <w:p w14:paraId="6423103A" w14:textId="77777777" w:rsidR="00FF49DA" w:rsidRPr="00CA1AF8" w:rsidRDefault="00FF49DA" w:rsidP="008B5087">
            <w:pPr>
              <w:pStyle w:val="ListParagraph"/>
              <w:numPr>
                <w:ilvl w:val="0"/>
                <w:numId w:val="4"/>
              </w:numPr>
              <w:jc w:val="both"/>
              <w:rPr>
                <w:rFonts w:asciiTheme="minorHAnsi" w:hAnsiTheme="minorHAnsi"/>
                <w:szCs w:val="22"/>
                <w:lang w:eastAsia="en-AU"/>
              </w:rPr>
            </w:pPr>
            <w:r w:rsidRPr="00CA1AF8">
              <w:rPr>
                <w:rFonts w:asciiTheme="minorHAnsi" w:hAnsiTheme="minorHAnsi"/>
                <w:szCs w:val="22"/>
                <w:lang w:eastAsia="en-AU"/>
              </w:rPr>
              <w:t>Take reasonable care of your own health and safety in addition to the health and safety of your colleagues and clients who may be affected by your acts or omissions in the workplace.</w:t>
            </w:r>
          </w:p>
          <w:p w14:paraId="3032768F" w14:textId="77777777" w:rsidR="00FF49DA" w:rsidRPr="00CA1AF8" w:rsidRDefault="00FF49DA" w:rsidP="008B5087">
            <w:pPr>
              <w:spacing w:before="240"/>
              <w:jc w:val="both"/>
              <w:rPr>
                <w:lang w:eastAsia="en-AU"/>
              </w:rPr>
            </w:pPr>
            <w:r w:rsidRPr="00CA1AF8">
              <w:rPr>
                <w:b/>
                <w:lang w:eastAsia="en-AU"/>
              </w:rPr>
              <w:t>Client Wellbeing and Safety</w:t>
            </w:r>
            <w:r w:rsidRPr="00CA1AF8">
              <w:rPr>
                <w:lang w:eastAsia="en-AU"/>
              </w:rPr>
              <w:t>:</w:t>
            </w:r>
          </w:p>
          <w:p w14:paraId="1AFB1E99" w14:textId="77777777" w:rsidR="00FF49DA" w:rsidRPr="00CA1AF8" w:rsidRDefault="00FF49DA" w:rsidP="008B5087">
            <w:pPr>
              <w:jc w:val="both"/>
              <w:rPr>
                <w:lang w:eastAsia="en-AU"/>
              </w:rPr>
            </w:pPr>
            <w:r w:rsidRPr="00CA1AF8">
              <w:rPr>
                <w:lang w:eastAsia="en-AU"/>
              </w:rPr>
              <w:t>We are committed to the safety and wellbeing of children, young people, people with a disability and other vulnerable people.  We have a zero tolerance of abuse and neglect of all vulnerable people and are committed to actively contributing to a safe organisation in which children, young people, people with a disability and vulnerable people are protected from violence, abuse and neglect.</w:t>
            </w:r>
            <w:r w:rsidRPr="00CA1AF8">
              <w:t xml:space="preserve"> All employees are required to comply with the Child Safe Standards.</w:t>
            </w:r>
          </w:p>
          <w:p w14:paraId="2ED19479" w14:textId="77777777" w:rsidR="00FF49DA" w:rsidRPr="00CA1AF8" w:rsidRDefault="00FF49DA" w:rsidP="008B5087">
            <w:pPr>
              <w:spacing w:before="240"/>
              <w:jc w:val="both"/>
              <w:rPr>
                <w:b/>
                <w:lang w:eastAsia="en-AU"/>
              </w:rPr>
            </w:pPr>
            <w:r w:rsidRPr="00CA1AF8">
              <w:rPr>
                <w:b/>
                <w:lang w:eastAsia="en-AU"/>
              </w:rPr>
              <w:t>Operational Accountability:</w:t>
            </w:r>
          </w:p>
          <w:p w14:paraId="3939A4F9" w14:textId="77777777" w:rsidR="00FF49DA" w:rsidRPr="00CA1AF8" w:rsidRDefault="00FF49DA" w:rsidP="008B5087">
            <w:pPr>
              <w:jc w:val="both"/>
              <w:rPr>
                <w:lang w:eastAsia="en-AU"/>
              </w:rPr>
            </w:pPr>
            <w:r w:rsidRPr="00CA1AF8">
              <w:rPr>
                <w:lang w:eastAsia="en-AU"/>
              </w:rPr>
              <w:t xml:space="preserve">MCM is committed to operating efficiently, ethically and remaining operationally and financially sustainable.  </w:t>
            </w:r>
          </w:p>
          <w:p w14:paraId="737AB514" w14:textId="77777777" w:rsidR="00FF49DA" w:rsidRPr="00CA1AF8" w:rsidRDefault="00FF49DA" w:rsidP="008B5087">
            <w:pPr>
              <w:spacing w:before="240"/>
              <w:jc w:val="both"/>
              <w:rPr>
                <w:lang w:eastAsia="en-AU"/>
              </w:rPr>
            </w:pPr>
            <w:r w:rsidRPr="00CA1AF8">
              <w:rPr>
                <w:lang w:eastAsia="en-AU"/>
              </w:rPr>
              <w:t>As an employee you are expected to operate within the requirements of our accreditation, registrations, delegations and work responsibilities as detailed in our various policies and procedures, Code of Conduct and regulatory guidelines.</w:t>
            </w:r>
          </w:p>
          <w:p w14:paraId="4581AB30" w14:textId="77777777" w:rsidR="00FF49DA" w:rsidRPr="00CA1AF8" w:rsidRDefault="00FF49DA" w:rsidP="008B5087">
            <w:pPr>
              <w:jc w:val="both"/>
            </w:pPr>
          </w:p>
        </w:tc>
      </w:tr>
      <w:tr w:rsidR="00FF49DA" w:rsidRPr="00CA1AF8" w14:paraId="18992E40" w14:textId="77777777" w:rsidTr="009A50DF">
        <w:tc>
          <w:tcPr>
            <w:tcW w:w="9736" w:type="dxa"/>
            <w:gridSpan w:val="4"/>
            <w:shd w:val="clear" w:color="auto" w:fill="D9D9D9" w:themeFill="background1" w:themeFillShade="D9"/>
          </w:tcPr>
          <w:p w14:paraId="4F3AAA04" w14:textId="77777777" w:rsidR="00FF49DA" w:rsidRPr="00CA1AF8" w:rsidRDefault="00FF49DA" w:rsidP="008B5087">
            <w:pPr>
              <w:pStyle w:val="Header"/>
              <w:spacing w:before="120" w:after="120"/>
              <w:jc w:val="both"/>
              <w:rPr>
                <w:b/>
              </w:rPr>
            </w:pPr>
            <w:r w:rsidRPr="00CA1AF8">
              <w:rPr>
                <w:b/>
              </w:rPr>
              <w:lastRenderedPageBreak/>
              <w:t>COMPLIANCE</w:t>
            </w:r>
          </w:p>
        </w:tc>
      </w:tr>
      <w:tr w:rsidR="00FF49DA" w:rsidRPr="00CA1AF8" w14:paraId="54C88DF9" w14:textId="77777777" w:rsidTr="00D47134">
        <w:tc>
          <w:tcPr>
            <w:tcW w:w="9736" w:type="dxa"/>
            <w:gridSpan w:val="4"/>
            <w:shd w:val="clear" w:color="auto" w:fill="auto"/>
          </w:tcPr>
          <w:p w14:paraId="47901C13" w14:textId="77777777" w:rsidR="00FF49DA" w:rsidRPr="00CA1AF8" w:rsidRDefault="00FF49DA" w:rsidP="008B5087">
            <w:pPr>
              <w:spacing w:after="60"/>
              <w:jc w:val="both"/>
              <w:rPr>
                <w:rFonts w:cstheme="minorHAnsi"/>
              </w:rPr>
            </w:pPr>
            <w:r w:rsidRPr="00CA1AF8">
              <w:rPr>
                <w:rFonts w:cstheme="minorHAnsi"/>
              </w:rPr>
              <w:t>As an employee, you are expected to comply with the following:</w:t>
            </w:r>
          </w:p>
          <w:p w14:paraId="7E91E209" w14:textId="77777777" w:rsidR="00FF49DA" w:rsidRPr="00CA1AF8" w:rsidRDefault="00FF49DA" w:rsidP="008B5087">
            <w:pPr>
              <w:numPr>
                <w:ilvl w:val="0"/>
                <w:numId w:val="5"/>
              </w:numPr>
              <w:spacing w:after="60"/>
              <w:ind w:left="357" w:hanging="357"/>
              <w:jc w:val="both"/>
              <w:rPr>
                <w:rFonts w:cstheme="minorHAnsi"/>
              </w:rPr>
            </w:pPr>
            <w:r w:rsidRPr="00CA1AF8">
              <w:rPr>
                <w:rFonts w:cstheme="minorHAnsi"/>
              </w:rPr>
              <w:t>Comply with and actively support all position, division and organisational policies and procedures.</w:t>
            </w:r>
          </w:p>
          <w:p w14:paraId="50DED59A" w14:textId="77777777" w:rsidR="00FF49DA" w:rsidRDefault="00FF49DA" w:rsidP="008B5087">
            <w:pPr>
              <w:numPr>
                <w:ilvl w:val="0"/>
                <w:numId w:val="5"/>
              </w:numPr>
              <w:spacing w:after="60"/>
              <w:ind w:left="357" w:hanging="357"/>
              <w:jc w:val="both"/>
              <w:rPr>
                <w:rFonts w:cstheme="minorHAnsi"/>
              </w:rPr>
            </w:pPr>
            <w:r w:rsidRPr="00CA1AF8">
              <w:rPr>
                <w:rFonts w:cstheme="minorHAnsi"/>
              </w:rPr>
              <w:t>All employees are subject to MCM’s Employment Safety Screening Procedure.</w:t>
            </w:r>
          </w:p>
          <w:p w14:paraId="41AAE965" w14:textId="44B43840" w:rsidR="00B15893" w:rsidRPr="00CA1AF8" w:rsidRDefault="00B15893" w:rsidP="00B15893">
            <w:pPr>
              <w:spacing w:after="60"/>
              <w:ind w:left="357"/>
              <w:jc w:val="both"/>
              <w:rPr>
                <w:rFonts w:cstheme="minorHAnsi"/>
              </w:rPr>
            </w:pPr>
          </w:p>
        </w:tc>
      </w:tr>
      <w:tr w:rsidR="00FF49DA" w:rsidRPr="00CA1AF8" w14:paraId="454AD331" w14:textId="77777777" w:rsidTr="009A50DF">
        <w:tc>
          <w:tcPr>
            <w:tcW w:w="9736" w:type="dxa"/>
            <w:gridSpan w:val="4"/>
            <w:shd w:val="clear" w:color="auto" w:fill="D9D9D9" w:themeFill="background1" w:themeFillShade="D9"/>
          </w:tcPr>
          <w:p w14:paraId="2CFB71D5" w14:textId="77777777" w:rsidR="00FF49DA" w:rsidRPr="00CA1AF8" w:rsidRDefault="00FF49DA" w:rsidP="008B5087">
            <w:pPr>
              <w:spacing w:before="120" w:after="120"/>
              <w:jc w:val="both"/>
              <w:rPr>
                <w:b/>
                <w:bCs/>
              </w:rPr>
            </w:pPr>
            <w:r w:rsidRPr="00CA1AF8">
              <w:rPr>
                <w:b/>
              </w:rPr>
              <w:t>LEADERSHIP CAPABILITY FRAMEWORK</w:t>
            </w:r>
          </w:p>
        </w:tc>
      </w:tr>
      <w:tr w:rsidR="00FF49DA" w:rsidRPr="00CA1AF8" w14:paraId="0422536D" w14:textId="77777777" w:rsidTr="009A50DF">
        <w:tc>
          <w:tcPr>
            <w:tcW w:w="9736" w:type="dxa"/>
            <w:gridSpan w:val="4"/>
          </w:tcPr>
          <w:p w14:paraId="6294DE55" w14:textId="77777777" w:rsidR="00FF49DA" w:rsidRPr="00CA1AF8" w:rsidRDefault="00FF49DA" w:rsidP="008B5087">
            <w:pPr>
              <w:spacing w:before="60" w:after="60"/>
              <w:jc w:val="both"/>
            </w:pPr>
            <w:r w:rsidRPr="00CA1AF8">
              <w:t>In addition to the key selection criteria, applicants should be able to demonstrate the following attributes:</w:t>
            </w:r>
            <w:r w:rsidRPr="00CA1AF8">
              <w:rPr>
                <w:rFonts w:cstheme="minorHAnsi"/>
                <w:i/>
              </w:rPr>
              <w:t xml:space="preserve"> </w:t>
            </w:r>
          </w:p>
        </w:tc>
      </w:tr>
      <w:tr w:rsidR="00FF49DA" w:rsidRPr="00CA1AF8" w14:paraId="36CA0077" w14:textId="77777777" w:rsidTr="009A50DF">
        <w:tc>
          <w:tcPr>
            <w:tcW w:w="9736" w:type="dxa"/>
            <w:gridSpan w:val="4"/>
          </w:tcPr>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598"/>
              <w:gridCol w:w="7922"/>
            </w:tblGrid>
            <w:tr w:rsidR="00FF49DA" w:rsidRPr="00CA1AF8" w14:paraId="3D4318A2" w14:textId="77777777" w:rsidTr="009319D2">
              <w:trPr>
                <w:cantSplit/>
                <w:trHeight w:val="567"/>
                <w:tblHeader/>
              </w:trPr>
              <w:tc>
                <w:tcPr>
                  <w:tcW w:w="839" w:type="pct"/>
                  <w:vAlign w:val="center"/>
                </w:tcPr>
                <w:p w14:paraId="33E72955" w14:textId="77777777" w:rsidR="00FF49DA" w:rsidRPr="00CA1AF8" w:rsidRDefault="00FF49DA" w:rsidP="008B5087">
                  <w:pPr>
                    <w:jc w:val="both"/>
                    <w:rPr>
                      <w:rStyle w:val="MCMstyleChar"/>
                      <w:b/>
                    </w:rPr>
                  </w:pPr>
                  <w:r w:rsidRPr="00CA1AF8">
                    <w:rPr>
                      <w:rStyle w:val="MCMstyleChar"/>
                      <w:b/>
                    </w:rPr>
                    <w:t>KEY AREA</w:t>
                  </w:r>
                </w:p>
              </w:tc>
              <w:tc>
                <w:tcPr>
                  <w:tcW w:w="4161" w:type="pct"/>
                  <w:vAlign w:val="center"/>
                </w:tcPr>
                <w:p w14:paraId="46296637" w14:textId="77777777" w:rsidR="00FF49DA" w:rsidRPr="00CA1AF8" w:rsidRDefault="00FF49DA" w:rsidP="008B5087">
                  <w:pPr>
                    <w:jc w:val="both"/>
                    <w:rPr>
                      <w:rStyle w:val="MCMstyleChar"/>
                      <w:b/>
                    </w:rPr>
                  </w:pPr>
                  <w:r w:rsidRPr="00CA1AF8">
                    <w:rPr>
                      <w:rStyle w:val="MCMstyleChar"/>
                      <w:b/>
                    </w:rPr>
                    <w:t>BEHAVIOURAL CAPABILITIES</w:t>
                  </w:r>
                </w:p>
              </w:tc>
            </w:tr>
            <w:tr w:rsidR="00FF49DA" w:rsidRPr="00CA1AF8" w14:paraId="15F23EB9" w14:textId="77777777" w:rsidTr="009319D2">
              <w:trPr>
                <w:cantSplit/>
                <w:trHeight w:val="1134"/>
              </w:trPr>
              <w:tc>
                <w:tcPr>
                  <w:tcW w:w="839" w:type="pct"/>
                  <w:vAlign w:val="center"/>
                </w:tcPr>
                <w:p w14:paraId="3DA7E504" w14:textId="77777777" w:rsidR="00FF49DA" w:rsidRPr="00CA1AF8" w:rsidRDefault="00FF49DA" w:rsidP="008B5087">
                  <w:pPr>
                    <w:jc w:val="both"/>
                    <w:rPr>
                      <w:rStyle w:val="MCMstyleChar"/>
                      <w:b/>
                    </w:rPr>
                  </w:pPr>
                  <w:r w:rsidRPr="00CA1AF8">
                    <w:rPr>
                      <w:rStyle w:val="MCMstyleChar"/>
                      <w:b/>
                    </w:rPr>
                    <w:t>PARTNERSHIPS</w:t>
                  </w:r>
                </w:p>
              </w:tc>
              <w:tc>
                <w:tcPr>
                  <w:tcW w:w="4161" w:type="pct"/>
                  <w:vAlign w:val="center"/>
                </w:tcPr>
                <w:p w14:paraId="6D099C33" w14:textId="63A5B30A" w:rsidR="00FF49DA" w:rsidRPr="00CA1AF8" w:rsidRDefault="00FF49DA" w:rsidP="008B5087">
                  <w:pPr>
                    <w:jc w:val="both"/>
                    <w:rPr>
                      <w:rStyle w:val="MCMstyleChar"/>
                      <w:b/>
                    </w:rPr>
                  </w:pPr>
                  <w:r>
                    <w:rPr>
                      <w:rStyle w:val="MCMstyleChar"/>
                      <w:b/>
                    </w:rPr>
                    <w:t>People at the Centre</w:t>
                  </w:r>
                </w:p>
                <w:p w14:paraId="24BA30E3" w14:textId="5958D874" w:rsidR="00FF49DA" w:rsidRPr="00CA1AF8" w:rsidRDefault="00FF49DA" w:rsidP="008B5087">
                  <w:pPr>
                    <w:jc w:val="both"/>
                    <w:rPr>
                      <w:rStyle w:val="MCMstyleChar"/>
                    </w:rPr>
                  </w:pPr>
                  <w:r w:rsidRPr="00766021">
                    <w:rPr>
                      <w:rStyle w:val="MCMstyleChar"/>
                    </w:rPr>
                    <w:t xml:space="preserve">We do our best work when we understand the people we serve and enable them to direct their own lives, demonstrating unconditional positive regard. We partner with others to provide access to what they need locally.  </w:t>
                  </w:r>
                </w:p>
              </w:tc>
            </w:tr>
            <w:tr w:rsidR="00FF49DA" w:rsidRPr="00CA1AF8" w14:paraId="66B8A1A0" w14:textId="77777777" w:rsidTr="009319D2">
              <w:trPr>
                <w:cantSplit/>
                <w:trHeight w:val="1134"/>
              </w:trPr>
              <w:tc>
                <w:tcPr>
                  <w:tcW w:w="839" w:type="pct"/>
                  <w:vAlign w:val="center"/>
                </w:tcPr>
                <w:p w14:paraId="095CF2E9" w14:textId="77777777" w:rsidR="00FF49DA" w:rsidRPr="00CA1AF8" w:rsidRDefault="00FF49DA" w:rsidP="008B5087">
                  <w:pPr>
                    <w:jc w:val="both"/>
                    <w:rPr>
                      <w:rStyle w:val="MCMstyleChar"/>
                      <w:b/>
                    </w:rPr>
                  </w:pPr>
                  <w:r w:rsidRPr="00CA1AF8">
                    <w:rPr>
                      <w:rStyle w:val="MCMstyleChar"/>
                      <w:b/>
                    </w:rPr>
                    <w:t>PARTNERSHIPS</w:t>
                  </w:r>
                </w:p>
              </w:tc>
              <w:tc>
                <w:tcPr>
                  <w:tcW w:w="4161" w:type="pct"/>
                  <w:vAlign w:val="center"/>
                </w:tcPr>
                <w:p w14:paraId="4DDF94DC" w14:textId="77777777" w:rsidR="00FF49DA" w:rsidRPr="00CA1AF8" w:rsidRDefault="00FF49DA" w:rsidP="008B5087">
                  <w:pPr>
                    <w:jc w:val="both"/>
                    <w:rPr>
                      <w:rStyle w:val="MCMstyleChar"/>
                      <w:b/>
                    </w:rPr>
                  </w:pPr>
                  <w:r w:rsidRPr="00CA1AF8">
                    <w:rPr>
                      <w:rStyle w:val="MCMstyleChar"/>
                      <w:b/>
                    </w:rPr>
                    <w:t>Influence &amp; Persuasion</w:t>
                  </w:r>
                </w:p>
                <w:p w14:paraId="155E88F3" w14:textId="4074AE49" w:rsidR="00FF49DA" w:rsidRPr="00766021" w:rsidRDefault="00FF49DA" w:rsidP="008B5087">
                  <w:pPr>
                    <w:pStyle w:val="BodyText"/>
                    <w:jc w:val="both"/>
                    <w:rPr>
                      <w:rStyle w:val="MCMstyleChar"/>
                      <w:rFonts w:asciiTheme="minorHAnsi" w:eastAsiaTheme="majorEastAsia" w:hAnsiTheme="minorHAnsi" w:cstheme="minorHAnsi"/>
                      <w:noProof w:val="0"/>
                      <w:sz w:val="22"/>
                      <w:szCs w:val="22"/>
                      <w:lang w:val="en-AU"/>
                    </w:rPr>
                  </w:pPr>
                  <w:r w:rsidRPr="00766021">
                    <w:rPr>
                      <w:rStyle w:val="MCMstyleChar"/>
                      <w:rFonts w:asciiTheme="minorHAnsi" w:hAnsiTheme="minorHAnsi" w:cstheme="minorHAnsi"/>
                      <w:sz w:val="22"/>
                      <w:szCs w:val="22"/>
                    </w:rPr>
                    <w:t>Delivers a compelling message to gain support for ideas or projects. Acts to influence outcomes for the benefit of the people we work with.</w:t>
                  </w:r>
                </w:p>
              </w:tc>
            </w:tr>
            <w:tr w:rsidR="00FF49DA" w:rsidRPr="00CA1AF8" w14:paraId="0D231D89" w14:textId="77777777" w:rsidTr="009319D2">
              <w:trPr>
                <w:cantSplit/>
                <w:trHeight w:val="1134"/>
              </w:trPr>
              <w:tc>
                <w:tcPr>
                  <w:tcW w:w="839" w:type="pct"/>
                  <w:vAlign w:val="center"/>
                </w:tcPr>
                <w:p w14:paraId="541D5EAD" w14:textId="77777777" w:rsidR="00FF49DA" w:rsidRPr="00CA1AF8" w:rsidRDefault="00FF49DA" w:rsidP="008B5087">
                  <w:pPr>
                    <w:jc w:val="both"/>
                    <w:rPr>
                      <w:rStyle w:val="MCMstyleChar"/>
                      <w:b/>
                    </w:rPr>
                  </w:pPr>
                  <w:r w:rsidRPr="00CA1AF8">
                    <w:rPr>
                      <w:rStyle w:val="MCMstyleChar"/>
                      <w:b/>
                    </w:rPr>
                    <w:t>PARTNERSHIPS</w:t>
                  </w:r>
                </w:p>
              </w:tc>
              <w:tc>
                <w:tcPr>
                  <w:tcW w:w="4161" w:type="pct"/>
                  <w:vAlign w:val="center"/>
                </w:tcPr>
                <w:p w14:paraId="05C5EDBD" w14:textId="77777777" w:rsidR="00FF49DA" w:rsidRPr="00CA1AF8" w:rsidRDefault="00FF49DA" w:rsidP="008B5087">
                  <w:pPr>
                    <w:jc w:val="both"/>
                    <w:rPr>
                      <w:rStyle w:val="MCMstyleChar"/>
                      <w:b/>
                    </w:rPr>
                  </w:pPr>
                  <w:r w:rsidRPr="00CA1AF8">
                    <w:rPr>
                      <w:rStyle w:val="MCMstyleChar"/>
                      <w:b/>
                    </w:rPr>
                    <w:t>Collaboration &amp; Cooperation</w:t>
                  </w:r>
                </w:p>
                <w:p w14:paraId="153E2BCD" w14:textId="1DD44A7A" w:rsidR="00FF49DA" w:rsidRPr="00CA1AF8" w:rsidRDefault="00FF49DA" w:rsidP="008B5087">
                  <w:pPr>
                    <w:jc w:val="both"/>
                    <w:rPr>
                      <w:rStyle w:val="MCMstyleChar"/>
                    </w:rPr>
                  </w:pPr>
                  <w:r w:rsidRPr="00766021">
                    <w:rPr>
                      <w:rStyle w:val="MCMstyleChar"/>
                    </w:rPr>
                    <w:t>Seeks to find the right solution for all.  Stays connected, and works together with colleagues and the people who use our services to achieve great things.</w:t>
                  </w:r>
                </w:p>
              </w:tc>
            </w:tr>
            <w:tr w:rsidR="003852DB" w:rsidRPr="00CA1AF8" w14:paraId="7F08A798" w14:textId="77777777" w:rsidTr="009319D2">
              <w:trPr>
                <w:cantSplit/>
                <w:trHeight w:val="1134"/>
              </w:trPr>
              <w:tc>
                <w:tcPr>
                  <w:tcW w:w="839" w:type="pct"/>
                  <w:vAlign w:val="center"/>
                </w:tcPr>
                <w:p w14:paraId="1730BDE1" w14:textId="26E67E88" w:rsidR="003852DB" w:rsidRPr="00CA1AF8" w:rsidRDefault="003852DB" w:rsidP="008B5087">
                  <w:pPr>
                    <w:jc w:val="both"/>
                    <w:rPr>
                      <w:rStyle w:val="MCMstyleChar"/>
                      <w:b/>
                    </w:rPr>
                  </w:pPr>
                  <w:r w:rsidRPr="00CA1AF8">
                    <w:rPr>
                      <w:rStyle w:val="MCMstyleChar"/>
                      <w:b/>
                    </w:rPr>
                    <w:lastRenderedPageBreak/>
                    <w:t>PARTNERSHIPS</w:t>
                  </w:r>
                </w:p>
              </w:tc>
              <w:tc>
                <w:tcPr>
                  <w:tcW w:w="4161" w:type="pct"/>
                  <w:vAlign w:val="center"/>
                </w:tcPr>
                <w:p w14:paraId="7390DF00" w14:textId="77777777" w:rsidR="003852DB" w:rsidRPr="00CA1AF8" w:rsidRDefault="003852DB" w:rsidP="008B5087">
                  <w:pPr>
                    <w:jc w:val="both"/>
                    <w:rPr>
                      <w:rStyle w:val="MCMstyleChar"/>
                      <w:b/>
                    </w:rPr>
                  </w:pPr>
                  <w:r w:rsidRPr="00CA1AF8">
                    <w:rPr>
                      <w:rStyle w:val="MCMstyleChar"/>
                      <w:b/>
                    </w:rPr>
                    <w:t>Credibility &amp; Integrity</w:t>
                  </w:r>
                </w:p>
                <w:p w14:paraId="14A0FCA3" w14:textId="17C7FAAA" w:rsidR="003852DB" w:rsidRPr="00CA1AF8" w:rsidRDefault="003852DB" w:rsidP="008B5087">
                  <w:pPr>
                    <w:jc w:val="both"/>
                    <w:rPr>
                      <w:rStyle w:val="MCMstyleChar"/>
                    </w:rPr>
                  </w:pPr>
                  <w:r w:rsidRPr="00CA1AF8">
                    <w:rPr>
                      <w:rStyle w:val="MCMstyleChar"/>
                    </w:rPr>
                    <w:t>Establishes credibility and trust in the eyes of clients, colleagues, regulators, funders and partners. Is recognised being principled and as having expertise as a leader.</w:t>
                  </w:r>
                </w:p>
              </w:tc>
            </w:tr>
            <w:tr w:rsidR="003852DB" w:rsidRPr="00CA1AF8" w14:paraId="10C2F7B4" w14:textId="77777777" w:rsidTr="00CD1E6F">
              <w:trPr>
                <w:cantSplit/>
                <w:trHeight w:val="1134"/>
              </w:trPr>
              <w:tc>
                <w:tcPr>
                  <w:tcW w:w="839" w:type="pct"/>
                  <w:vAlign w:val="center"/>
                </w:tcPr>
                <w:p w14:paraId="10FF381C" w14:textId="77777777" w:rsidR="003852DB" w:rsidRPr="00CA1AF8" w:rsidRDefault="003852DB" w:rsidP="008B5087">
                  <w:pPr>
                    <w:jc w:val="both"/>
                    <w:rPr>
                      <w:rStyle w:val="MCMstyleChar"/>
                      <w:b/>
                    </w:rPr>
                  </w:pPr>
                  <w:r w:rsidRPr="00CA1AF8">
                    <w:rPr>
                      <w:rStyle w:val="MCMstyleChar"/>
                      <w:b/>
                    </w:rPr>
                    <w:t>REPUTATION</w:t>
                  </w:r>
                </w:p>
              </w:tc>
              <w:tc>
                <w:tcPr>
                  <w:tcW w:w="4161" w:type="pct"/>
                  <w:vAlign w:val="center"/>
                </w:tcPr>
                <w:p w14:paraId="2A1848F7" w14:textId="77777777" w:rsidR="003852DB" w:rsidRPr="00CA1AF8" w:rsidRDefault="003852DB" w:rsidP="008B5087">
                  <w:pPr>
                    <w:jc w:val="both"/>
                    <w:rPr>
                      <w:rStyle w:val="MCMstyleChar"/>
                      <w:b/>
                    </w:rPr>
                  </w:pPr>
                  <w:r w:rsidRPr="00CA1AF8">
                    <w:rPr>
                      <w:rStyle w:val="MCMstyleChar"/>
                      <w:b/>
                    </w:rPr>
                    <w:t>Provable Results</w:t>
                  </w:r>
                </w:p>
                <w:p w14:paraId="00B3E774" w14:textId="77777777" w:rsidR="003852DB" w:rsidRPr="00CA1AF8" w:rsidRDefault="003852DB" w:rsidP="008B5087">
                  <w:pPr>
                    <w:jc w:val="both"/>
                    <w:rPr>
                      <w:rStyle w:val="MCMstyleChar"/>
                      <w:rFonts w:eastAsiaTheme="majorEastAsia" w:cstheme="majorBidi"/>
                    </w:rPr>
                  </w:pPr>
                  <w:r w:rsidRPr="00766021">
                    <w:rPr>
                      <w:rFonts w:eastAsiaTheme="majorEastAsia" w:cstheme="majorBidi"/>
                    </w:rPr>
                    <w:t>Is accountable. Delivers measurable outcomes. Driven and energetic; striving to meet targets and quality outputs for the people who use our services and our colleagues.</w:t>
                  </w:r>
                </w:p>
              </w:tc>
            </w:tr>
            <w:tr w:rsidR="003852DB" w:rsidRPr="00CA1AF8" w14:paraId="7458210A" w14:textId="77777777" w:rsidTr="009319D2">
              <w:trPr>
                <w:cantSplit/>
                <w:trHeight w:val="1134"/>
              </w:trPr>
              <w:tc>
                <w:tcPr>
                  <w:tcW w:w="839" w:type="pct"/>
                  <w:vAlign w:val="center"/>
                </w:tcPr>
                <w:p w14:paraId="0A125CC5" w14:textId="28A6FEA8" w:rsidR="003852DB" w:rsidRPr="00CA1AF8" w:rsidRDefault="003852DB" w:rsidP="008B5087">
                  <w:pPr>
                    <w:jc w:val="both"/>
                    <w:rPr>
                      <w:rStyle w:val="MCMstyleChar"/>
                      <w:b/>
                    </w:rPr>
                  </w:pPr>
                  <w:r w:rsidRPr="00CA1AF8">
                    <w:rPr>
                      <w:rStyle w:val="MCMstyleChar"/>
                      <w:b/>
                    </w:rPr>
                    <w:t>REPUTATION</w:t>
                  </w:r>
                </w:p>
              </w:tc>
              <w:tc>
                <w:tcPr>
                  <w:tcW w:w="4161" w:type="pct"/>
                  <w:vAlign w:val="center"/>
                </w:tcPr>
                <w:p w14:paraId="298440E2" w14:textId="77777777" w:rsidR="003852DB" w:rsidRPr="00CA1AF8" w:rsidRDefault="003852DB" w:rsidP="008B5087">
                  <w:pPr>
                    <w:jc w:val="both"/>
                    <w:rPr>
                      <w:rStyle w:val="MCMstyleChar"/>
                      <w:b/>
                    </w:rPr>
                  </w:pPr>
                  <w:r w:rsidRPr="00CA1AF8">
                    <w:rPr>
                      <w:rStyle w:val="MCMstyleChar"/>
                      <w:b/>
                    </w:rPr>
                    <w:t>Disrupting Disadvantage</w:t>
                  </w:r>
                </w:p>
                <w:p w14:paraId="59E65502" w14:textId="41EBD383" w:rsidR="003852DB" w:rsidRPr="00CA1AF8" w:rsidRDefault="003852DB" w:rsidP="008B5087">
                  <w:pPr>
                    <w:jc w:val="both"/>
                    <w:rPr>
                      <w:rStyle w:val="MCMstyleChar"/>
                      <w:b/>
                    </w:rPr>
                  </w:pPr>
                  <w:r w:rsidRPr="00CA1AF8">
                    <w:rPr>
                      <w:rStyle w:val="MCMstyleChar"/>
                    </w:rPr>
                    <w:t>Promotes fairness and seeks to provide added advantage and opportunity to those who would normally be disadvantaged.</w:t>
                  </w:r>
                </w:p>
              </w:tc>
            </w:tr>
            <w:tr w:rsidR="003852DB" w:rsidRPr="00CA1AF8" w14:paraId="2A23D518" w14:textId="77777777" w:rsidTr="009319D2">
              <w:trPr>
                <w:cantSplit/>
                <w:trHeight w:val="1134"/>
              </w:trPr>
              <w:tc>
                <w:tcPr>
                  <w:tcW w:w="839" w:type="pct"/>
                  <w:vAlign w:val="center"/>
                </w:tcPr>
                <w:p w14:paraId="4AA758BB" w14:textId="77034525" w:rsidR="003852DB" w:rsidRPr="00CA1AF8" w:rsidRDefault="003852DB" w:rsidP="008B5087">
                  <w:pPr>
                    <w:jc w:val="both"/>
                    <w:rPr>
                      <w:rStyle w:val="MCMstyleChar"/>
                      <w:b/>
                    </w:rPr>
                  </w:pPr>
                  <w:r w:rsidRPr="00CA1AF8">
                    <w:rPr>
                      <w:rStyle w:val="MCMstyleChar"/>
                      <w:b/>
                    </w:rPr>
                    <w:t>PEOPLE</w:t>
                  </w:r>
                </w:p>
              </w:tc>
              <w:tc>
                <w:tcPr>
                  <w:tcW w:w="4161" w:type="pct"/>
                  <w:vAlign w:val="center"/>
                </w:tcPr>
                <w:p w14:paraId="53808CE8" w14:textId="77777777" w:rsidR="003852DB" w:rsidRPr="00CA1AF8" w:rsidRDefault="003852DB" w:rsidP="008B5087">
                  <w:pPr>
                    <w:jc w:val="both"/>
                    <w:rPr>
                      <w:rStyle w:val="MCMstyleChar"/>
                      <w:b/>
                    </w:rPr>
                  </w:pPr>
                  <w:r w:rsidRPr="00CA1AF8">
                    <w:rPr>
                      <w:rStyle w:val="MCMstyleChar"/>
                      <w:b/>
                    </w:rPr>
                    <w:t>Resilience &amp; Bounce Back</w:t>
                  </w:r>
                </w:p>
                <w:p w14:paraId="593D9256" w14:textId="05AA92DA" w:rsidR="003852DB" w:rsidRPr="00CA1AF8" w:rsidRDefault="003852DB" w:rsidP="008B5087">
                  <w:pPr>
                    <w:jc w:val="both"/>
                    <w:rPr>
                      <w:rStyle w:val="MCMstyleChar"/>
                    </w:rPr>
                  </w:pPr>
                  <w:r w:rsidRPr="00CA1AF8">
                    <w:rPr>
                      <w:rStyle w:val="MCMstyleChar"/>
                    </w:rPr>
                    <w:t>Deals effectively with unexpected challenges and adversity.  Quickly recovers to take a positive stance to set backs and disappointments.</w:t>
                  </w:r>
                </w:p>
              </w:tc>
            </w:tr>
          </w:tbl>
          <w:p w14:paraId="62AA3542" w14:textId="3487BF6A" w:rsidR="00FF49DA" w:rsidRPr="00CA1AF8" w:rsidRDefault="00FF49DA" w:rsidP="008B5087">
            <w:pPr>
              <w:spacing w:before="60" w:after="60"/>
              <w:jc w:val="both"/>
              <w:rPr>
                <w:b/>
                <w:bCs/>
              </w:rPr>
            </w:pPr>
            <w:r w:rsidRPr="00CA1AF8">
              <w:rPr>
                <w:rStyle w:val="MCMstyleChar"/>
              </w:rPr>
              <w:t xml:space="preserve"> </w:t>
            </w:r>
          </w:p>
        </w:tc>
      </w:tr>
      <w:tr w:rsidR="00FF49DA" w:rsidRPr="00CA1AF8" w14:paraId="288A0591" w14:textId="77777777" w:rsidTr="009A50DF">
        <w:tc>
          <w:tcPr>
            <w:tcW w:w="9736" w:type="dxa"/>
            <w:gridSpan w:val="4"/>
            <w:shd w:val="clear" w:color="auto" w:fill="D9D9D9" w:themeFill="background1" w:themeFillShade="D9"/>
          </w:tcPr>
          <w:p w14:paraId="7E80A6C0" w14:textId="77777777" w:rsidR="00FF49DA" w:rsidRPr="00CA1AF8" w:rsidRDefault="00FF49DA" w:rsidP="008B5087">
            <w:pPr>
              <w:spacing w:before="120" w:after="120"/>
              <w:jc w:val="both"/>
              <w:rPr>
                <w:b/>
              </w:rPr>
            </w:pPr>
            <w:r w:rsidRPr="00CA1AF8">
              <w:rPr>
                <w:b/>
              </w:rPr>
              <w:lastRenderedPageBreak/>
              <w:t>OUR VALUES</w:t>
            </w:r>
          </w:p>
        </w:tc>
      </w:tr>
      <w:tr w:rsidR="00FF49DA" w:rsidRPr="00CA1AF8" w14:paraId="0D38D052" w14:textId="77777777" w:rsidTr="009A50DF">
        <w:tc>
          <w:tcPr>
            <w:tcW w:w="9736" w:type="dxa"/>
            <w:gridSpan w:val="4"/>
          </w:tcPr>
          <w:p w14:paraId="52046238" w14:textId="77777777" w:rsidR="00FF49DA" w:rsidRPr="00CA1AF8" w:rsidRDefault="00FF49DA" w:rsidP="008B5087">
            <w:pPr>
              <w:spacing w:before="60" w:after="60"/>
              <w:jc w:val="both"/>
              <w:rPr>
                <w:bCs/>
              </w:rPr>
            </w:pPr>
            <w:r w:rsidRPr="00CA1AF8">
              <w:t>Employees are expected to commit to and demonstrate MCM’s values:</w:t>
            </w:r>
            <w:r w:rsidRPr="00CA1AF8">
              <w:rPr>
                <w:rFonts w:cs="Arial"/>
                <w:bCs/>
                <w:noProof/>
                <w:lang w:eastAsia="en-AU"/>
              </w:rPr>
              <w:t xml:space="preserve"> </w:t>
            </w:r>
          </w:p>
        </w:tc>
      </w:tr>
      <w:tr w:rsidR="00FF49DA" w:rsidRPr="00CA1AF8" w14:paraId="4F627D56" w14:textId="77777777" w:rsidTr="00966D01">
        <w:tc>
          <w:tcPr>
            <w:tcW w:w="1418" w:type="dxa"/>
            <w:tcBorders>
              <w:bottom w:val="single" w:sz="4" w:space="0" w:color="auto"/>
            </w:tcBorders>
            <w:vAlign w:val="center"/>
          </w:tcPr>
          <w:p w14:paraId="579C8253"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p>
          <w:p w14:paraId="2A408E42"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r w:rsidRPr="00CA1AF8">
              <w:rPr>
                <w:rFonts w:asciiTheme="minorHAnsi" w:hAnsiTheme="minorHAnsi"/>
                <w:noProof/>
                <w:szCs w:val="22"/>
                <w:lang w:eastAsia="en-AU"/>
              </w:rPr>
              <w:t>Together</w:t>
            </w:r>
          </w:p>
          <w:p w14:paraId="099E473B"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p>
        </w:tc>
        <w:tc>
          <w:tcPr>
            <w:tcW w:w="8318" w:type="dxa"/>
            <w:gridSpan w:val="3"/>
            <w:tcBorders>
              <w:bottom w:val="single" w:sz="4" w:space="0" w:color="auto"/>
            </w:tcBorders>
            <w:vAlign w:val="center"/>
          </w:tcPr>
          <w:p w14:paraId="181F6054"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are inclusive and accepting of difference.</w:t>
            </w:r>
          </w:p>
          <w:p w14:paraId="06BF2B58"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work in highly effective teams and our people are connected across our organisation.</w:t>
            </w:r>
          </w:p>
          <w:p w14:paraId="6EEE849D"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engage proactively with others to deliver outcomes.</w:t>
            </w:r>
          </w:p>
        </w:tc>
      </w:tr>
      <w:tr w:rsidR="00FF49DA" w:rsidRPr="00CA1AF8" w14:paraId="604F013A" w14:textId="77777777" w:rsidTr="00966D01">
        <w:tc>
          <w:tcPr>
            <w:tcW w:w="1418" w:type="dxa"/>
            <w:tcBorders>
              <w:top w:val="single" w:sz="4" w:space="0" w:color="auto"/>
              <w:bottom w:val="single" w:sz="4" w:space="0" w:color="auto"/>
            </w:tcBorders>
            <w:vAlign w:val="center"/>
          </w:tcPr>
          <w:p w14:paraId="106F214A"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r w:rsidRPr="00CA1AF8">
              <w:rPr>
                <w:rFonts w:asciiTheme="minorHAnsi" w:hAnsiTheme="minorHAnsi"/>
                <w:noProof/>
                <w:szCs w:val="22"/>
                <w:lang w:eastAsia="en-AU"/>
              </w:rPr>
              <w:t>Courageous</w:t>
            </w:r>
          </w:p>
        </w:tc>
        <w:tc>
          <w:tcPr>
            <w:tcW w:w="8318" w:type="dxa"/>
            <w:gridSpan w:val="3"/>
            <w:tcBorders>
              <w:top w:val="single" w:sz="4" w:space="0" w:color="auto"/>
              <w:bottom w:val="single" w:sz="4" w:space="0" w:color="auto"/>
            </w:tcBorders>
            <w:vAlign w:val="center"/>
          </w:tcPr>
          <w:p w14:paraId="125CCD95"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speak up constructively in line with our convictions.</w:t>
            </w:r>
          </w:p>
          <w:p w14:paraId="0D477B5D"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pursue our goals with determination.</w:t>
            </w:r>
          </w:p>
          <w:p w14:paraId="0A545509"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are passionate about our advocacy role.</w:t>
            </w:r>
          </w:p>
        </w:tc>
      </w:tr>
      <w:tr w:rsidR="00FF49DA" w:rsidRPr="00CA1AF8" w14:paraId="4E333F15" w14:textId="77777777" w:rsidTr="00966D01">
        <w:tc>
          <w:tcPr>
            <w:tcW w:w="1418" w:type="dxa"/>
            <w:tcBorders>
              <w:top w:val="single" w:sz="4" w:space="0" w:color="auto"/>
              <w:bottom w:val="single" w:sz="4" w:space="0" w:color="auto"/>
            </w:tcBorders>
            <w:vAlign w:val="center"/>
          </w:tcPr>
          <w:p w14:paraId="51EEE86F"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p>
          <w:p w14:paraId="5557C669"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r w:rsidRPr="00CA1AF8">
              <w:rPr>
                <w:rFonts w:asciiTheme="minorHAnsi" w:hAnsiTheme="minorHAnsi"/>
                <w:noProof/>
                <w:szCs w:val="22"/>
                <w:lang w:eastAsia="en-AU"/>
              </w:rPr>
              <w:t>Curious</w:t>
            </w:r>
          </w:p>
          <w:p w14:paraId="23638D0D"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p>
        </w:tc>
        <w:tc>
          <w:tcPr>
            <w:tcW w:w="8318" w:type="dxa"/>
            <w:gridSpan w:val="3"/>
            <w:tcBorders>
              <w:top w:val="single" w:sz="4" w:space="0" w:color="auto"/>
              <w:bottom w:val="single" w:sz="4" w:space="0" w:color="auto"/>
            </w:tcBorders>
            <w:vAlign w:val="center"/>
          </w:tcPr>
          <w:p w14:paraId="3D26FC92"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are inquisitive and ask why.</w:t>
            </w:r>
          </w:p>
          <w:p w14:paraId="1BB44682"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challenge the status quo.</w:t>
            </w:r>
          </w:p>
          <w:p w14:paraId="6E01980E"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actively explore the alternatives.</w:t>
            </w:r>
          </w:p>
        </w:tc>
      </w:tr>
      <w:tr w:rsidR="00FF49DA" w:rsidRPr="00CA1AF8" w14:paraId="5FA1B2F0" w14:textId="77777777" w:rsidTr="00966D01">
        <w:tc>
          <w:tcPr>
            <w:tcW w:w="1418" w:type="dxa"/>
            <w:tcBorders>
              <w:top w:val="single" w:sz="4" w:space="0" w:color="auto"/>
              <w:bottom w:val="single" w:sz="4" w:space="0" w:color="auto"/>
            </w:tcBorders>
            <w:vAlign w:val="center"/>
          </w:tcPr>
          <w:p w14:paraId="1F07D4FC"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r w:rsidRPr="00CA1AF8">
              <w:rPr>
                <w:rFonts w:asciiTheme="minorHAnsi" w:hAnsiTheme="minorHAnsi"/>
                <w:noProof/>
                <w:szCs w:val="22"/>
                <w:lang w:eastAsia="en-AU"/>
              </w:rPr>
              <w:t>Open</w:t>
            </w:r>
          </w:p>
        </w:tc>
        <w:tc>
          <w:tcPr>
            <w:tcW w:w="8318" w:type="dxa"/>
            <w:gridSpan w:val="3"/>
            <w:tcBorders>
              <w:top w:val="single" w:sz="4" w:space="0" w:color="auto"/>
              <w:bottom w:val="single" w:sz="4" w:space="0" w:color="auto"/>
            </w:tcBorders>
            <w:vAlign w:val="center"/>
          </w:tcPr>
          <w:p w14:paraId="0A827E8C"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are transparent and have genuine, honest interactions.</w:t>
            </w:r>
          </w:p>
          <w:p w14:paraId="4B3D80C6"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listen and hear people’s voices.</w:t>
            </w:r>
          </w:p>
          <w:p w14:paraId="11820373"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value and respect the autonomy of clients.</w:t>
            </w:r>
          </w:p>
          <w:p w14:paraId="43CB0C3F"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trust one another.</w:t>
            </w:r>
          </w:p>
        </w:tc>
      </w:tr>
      <w:tr w:rsidR="00FF49DA" w:rsidRPr="00CA1AF8" w14:paraId="10A395CD" w14:textId="77777777" w:rsidTr="00966D01">
        <w:tc>
          <w:tcPr>
            <w:tcW w:w="1418" w:type="dxa"/>
            <w:tcBorders>
              <w:top w:val="single" w:sz="4" w:space="0" w:color="auto"/>
            </w:tcBorders>
            <w:vAlign w:val="center"/>
          </w:tcPr>
          <w:p w14:paraId="595A8A29" w14:textId="77777777" w:rsidR="00FF49DA" w:rsidRPr="00CA1AF8" w:rsidRDefault="00FF49DA" w:rsidP="008B5087">
            <w:pPr>
              <w:pStyle w:val="Heading1"/>
              <w:keepNext w:val="0"/>
              <w:spacing w:before="60" w:after="60"/>
              <w:jc w:val="both"/>
              <w:outlineLvl w:val="0"/>
              <w:rPr>
                <w:rFonts w:asciiTheme="minorHAnsi" w:hAnsiTheme="minorHAnsi"/>
                <w:b w:val="0"/>
                <w:noProof/>
                <w:szCs w:val="22"/>
                <w:lang w:eastAsia="en-AU"/>
              </w:rPr>
            </w:pPr>
            <w:r w:rsidRPr="00CA1AF8">
              <w:rPr>
                <w:rFonts w:asciiTheme="minorHAnsi" w:hAnsiTheme="minorHAnsi"/>
                <w:noProof/>
                <w:szCs w:val="22"/>
                <w:lang w:eastAsia="en-AU"/>
              </w:rPr>
              <w:t>Accountable</w:t>
            </w:r>
          </w:p>
        </w:tc>
        <w:tc>
          <w:tcPr>
            <w:tcW w:w="8318" w:type="dxa"/>
            <w:gridSpan w:val="3"/>
            <w:tcBorders>
              <w:top w:val="single" w:sz="4" w:space="0" w:color="auto"/>
            </w:tcBorders>
            <w:vAlign w:val="center"/>
          </w:tcPr>
          <w:p w14:paraId="01733318"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act safely in all our interactions.</w:t>
            </w:r>
          </w:p>
          <w:p w14:paraId="3B7BDE49"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manage within our financial and resource boundaries.</w:t>
            </w:r>
          </w:p>
          <w:p w14:paraId="1A0B63B3"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own our outcomes and decisions.</w:t>
            </w:r>
          </w:p>
          <w:p w14:paraId="41FC8C6A" w14:textId="77777777" w:rsidR="00FF49DA" w:rsidRPr="00CA1AF8" w:rsidRDefault="00FF49DA" w:rsidP="008B5087">
            <w:pPr>
              <w:pStyle w:val="Heading1"/>
              <w:keepNext w:val="0"/>
              <w:spacing w:before="60" w:after="60"/>
              <w:jc w:val="both"/>
              <w:outlineLvl w:val="0"/>
              <w:rPr>
                <w:rFonts w:asciiTheme="minorHAnsi" w:hAnsiTheme="minorHAnsi"/>
                <w:noProof/>
                <w:szCs w:val="22"/>
                <w:lang w:eastAsia="en-AU"/>
              </w:rPr>
            </w:pPr>
            <w:r w:rsidRPr="00CA1AF8">
              <w:rPr>
                <w:rFonts w:asciiTheme="minorHAnsi" w:hAnsiTheme="minorHAnsi"/>
                <w:b w:val="0"/>
                <w:noProof/>
                <w:szCs w:val="22"/>
                <w:lang w:eastAsia="en-AU"/>
              </w:rPr>
              <w:t>We are proud of the work that we do.</w:t>
            </w:r>
          </w:p>
        </w:tc>
      </w:tr>
    </w:tbl>
    <w:p w14:paraId="6EB6A466" w14:textId="77777777" w:rsidR="00D82CC0" w:rsidRPr="00CA1AF8" w:rsidRDefault="00D82CC0" w:rsidP="008B5087">
      <w:pPr>
        <w:jc w:val="both"/>
      </w:pPr>
    </w:p>
    <w:sectPr w:rsidR="00D82CC0" w:rsidRPr="00CA1AF8" w:rsidSect="00B9130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2C2E" w14:textId="77777777" w:rsidR="00945DB2" w:rsidRDefault="00945DB2" w:rsidP="002714AC">
      <w:pPr>
        <w:spacing w:after="0" w:line="240" w:lineRule="auto"/>
      </w:pPr>
      <w:r>
        <w:separator/>
      </w:r>
    </w:p>
  </w:endnote>
  <w:endnote w:type="continuationSeparator" w:id="0">
    <w:p w14:paraId="6967E116" w14:textId="77777777" w:rsidR="00945DB2" w:rsidRDefault="00945DB2" w:rsidP="0027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C4FA" w14:textId="77777777" w:rsidR="000643A5" w:rsidRDefault="00064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69FE" w14:textId="77777777" w:rsidR="002714AC" w:rsidRPr="002714AC" w:rsidRDefault="002714AC" w:rsidP="002714AC">
    <w:pPr>
      <w:pStyle w:val="Footer"/>
      <w:tabs>
        <w:tab w:val="right" w:pos="8931"/>
      </w:tabs>
      <w:jc w:val="right"/>
      <w:rPr>
        <w:color w:val="808080" w:themeColor="background1" w:themeShade="80"/>
        <w:sz w:val="16"/>
        <w:szCs w:val="16"/>
        <w:u w:val="single"/>
      </w:rPr>
    </w:pPr>
    <w:r w:rsidRPr="009F4246">
      <w:rPr>
        <w:color w:val="808080" w:themeColor="background1" w:themeShade="80"/>
        <w:sz w:val="18"/>
        <w:szCs w:val="16"/>
      </w:rPr>
      <w:t xml:space="preserve">Page </w:t>
    </w:r>
    <w:r w:rsidRPr="009F4246">
      <w:rPr>
        <w:color w:val="808080" w:themeColor="background1" w:themeShade="80"/>
        <w:sz w:val="18"/>
        <w:szCs w:val="16"/>
      </w:rPr>
      <w:fldChar w:fldCharType="begin"/>
    </w:r>
    <w:r w:rsidRPr="009F4246">
      <w:rPr>
        <w:color w:val="808080" w:themeColor="background1" w:themeShade="80"/>
        <w:sz w:val="18"/>
        <w:szCs w:val="16"/>
      </w:rPr>
      <w:instrText>PAGE</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r w:rsidRPr="009F4246">
      <w:rPr>
        <w:color w:val="808080" w:themeColor="background1" w:themeShade="80"/>
        <w:sz w:val="18"/>
        <w:szCs w:val="16"/>
      </w:rPr>
      <w:t xml:space="preserve"> of </w:t>
    </w:r>
    <w:r w:rsidRPr="009F4246">
      <w:rPr>
        <w:color w:val="808080" w:themeColor="background1" w:themeShade="80"/>
        <w:sz w:val="18"/>
        <w:szCs w:val="16"/>
      </w:rPr>
      <w:fldChar w:fldCharType="begin"/>
    </w:r>
    <w:r w:rsidRPr="009F4246">
      <w:rPr>
        <w:color w:val="808080" w:themeColor="background1" w:themeShade="80"/>
        <w:sz w:val="18"/>
        <w:szCs w:val="16"/>
      </w:rPr>
      <w:instrText xml:space="preserve"> NUMPAGES </w:instrText>
    </w:r>
    <w:r w:rsidRPr="009F4246">
      <w:rPr>
        <w:color w:val="808080" w:themeColor="background1" w:themeShade="80"/>
        <w:sz w:val="18"/>
        <w:szCs w:val="16"/>
      </w:rPr>
      <w:fldChar w:fldCharType="separate"/>
    </w:r>
    <w:r w:rsidR="002E0FFD">
      <w:rPr>
        <w:noProof/>
        <w:color w:val="808080" w:themeColor="background1" w:themeShade="80"/>
        <w:sz w:val="18"/>
        <w:szCs w:val="16"/>
      </w:rPr>
      <w:t>5</w:t>
    </w:r>
    <w:r w:rsidRPr="009F4246">
      <w:rPr>
        <w:color w:val="808080" w:themeColor="background1" w:themeShade="80"/>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0369" w14:textId="77777777" w:rsidR="000643A5" w:rsidRDefault="0006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398CF" w14:textId="77777777" w:rsidR="00945DB2" w:rsidRDefault="00945DB2" w:rsidP="002714AC">
      <w:pPr>
        <w:spacing w:after="0" w:line="240" w:lineRule="auto"/>
      </w:pPr>
      <w:r>
        <w:separator/>
      </w:r>
    </w:p>
  </w:footnote>
  <w:footnote w:type="continuationSeparator" w:id="0">
    <w:p w14:paraId="598063C5" w14:textId="77777777" w:rsidR="00945DB2" w:rsidRDefault="00945DB2" w:rsidP="0027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DD36" w14:textId="77777777" w:rsidR="000643A5" w:rsidRDefault="00064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6A0D" w14:textId="77777777" w:rsidR="002714AC" w:rsidRDefault="00BA03D6" w:rsidP="002714AC">
    <w:pPr>
      <w:pStyle w:val="Header"/>
      <w:jc w:val="right"/>
    </w:pPr>
    <w:sdt>
      <w:sdtPr>
        <w:id w:val="-1033728855"/>
        <w:docPartObj>
          <w:docPartGallery w:val="Watermarks"/>
          <w:docPartUnique/>
        </w:docPartObj>
      </w:sdtPr>
      <w:sdtEndPr/>
      <w:sdtContent>
        <w:r>
          <w:rPr>
            <w:noProof/>
          </w:rPr>
          <w:pict w14:anchorId="67858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14AC" w:rsidRPr="008D02EE">
      <w:rPr>
        <w:b/>
        <w:bCs/>
        <w:noProof/>
        <w:lang w:eastAsia="en-AU"/>
      </w:rPr>
      <w:drawing>
        <wp:inline distT="0" distB="0" distL="0" distR="0" wp14:anchorId="08EA3040" wp14:editId="1B49AD64">
          <wp:extent cx="195008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0085" cy="952500"/>
                  </a:xfrm>
                  <a:prstGeom prst="rect">
                    <a:avLst/>
                  </a:prstGeom>
                  <a:noFill/>
                </pic:spPr>
              </pic:pic>
            </a:graphicData>
          </a:graphic>
        </wp:inline>
      </w:drawing>
    </w:r>
  </w:p>
  <w:p w14:paraId="418646FF" w14:textId="77777777" w:rsidR="002714AC" w:rsidRPr="002714AC" w:rsidRDefault="002714AC" w:rsidP="002714AC">
    <w:pPr>
      <w:pStyle w:val="Header"/>
      <w:jc w:val="right"/>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E4B6" w14:textId="77777777" w:rsidR="000643A5" w:rsidRDefault="00064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3106"/>
    <w:multiLevelType w:val="hybridMultilevel"/>
    <w:tmpl w:val="11B49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4035D7"/>
    <w:multiLevelType w:val="hybridMultilevel"/>
    <w:tmpl w:val="63066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E07B0"/>
    <w:multiLevelType w:val="hybridMultilevel"/>
    <w:tmpl w:val="2E66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20227"/>
    <w:multiLevelType w:val="hybridMultilevel"/>
    <w:tmpl w:val="8CD8DFE2"/>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91F5DE9"/>
    <w:multiLevelType w:val="hybridMultilevel"/>
    <w:tmpl w:val="45A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72BAF"/>
    <w:multiLevelType w:val="hybridMultilevel"/>
    <w:tmpl w:val="362A3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7E7B"/>
    <w:multiLevelType w:val="hybridMultilevel"/>
    <w:tmpl w:val="7122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000DCE"/>
    <w:multiLevelType w:val="hybridMultilevel"/>
    <w:tmpl w:val="88547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C388F"/>
    <w:multiLevelType w:val="hybridMultilevel"/>
    <w:tmpl w:val="574457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AD3794"/>
    <w:multiLevelType w:val="hybridMultilevel"/>
    <w:tmpl w:val="BA12BE06"/>
    <w:lvl w:ilvl="0" w:tplc="20A83E44">
      <w:start w:val="1"/>
      <w:numFmt w:val="bullet"/>
      <w:lvlText w:val=""/>
      <w:lvlJc w:val="left"/>
      <w:pPr>
        <w:tabs>
          <w:tab w:val="num" w:pos="720"/>
        </w:tabs>
        <w:ind w:left="720" w:hanging="360"/>
      </w:pPr>
      <w:rPr>
        <w:rFonts w:ascii="Symbol" w:hAnsi="Symbol" w:hint="default"/>
      </w:rPr>
    </w:lvl>
    <w:lvl w:ilvl="1" w:tplc="00030C09">
      <w:start w:val="1"/>
      <w:numFmt w:val="bullet"/>
      <w:lvlText w:val="o"/>
      <w:lvlJc w:val="left"/>
      <w:pPr>
        <w:tabs>
          <w:tab w:val="num" w:pos="1440"/>
        </w:tabs>
        <w:ind w:left="1440" w:hanging="360"/>
      </w:pPr>
      <w:rPr>
        <w:rFonts w:ascii="Courier New" w:hAnsi="Courier New" w:hint="default"/>
      </w:rPr>
    </w:lvl>
    <w:lvl w:ilvl="2" w:tplc="00050C09" w:tentative="1">
      <w:start w:val="1"/>
      <w:numFmt w:val="bullet"/>
      <w:lvlText w:val=""/>
      <w:lvlJc w:val="left"/>
      <w:pPr>
        <w:tabs>
          <w:tab w:val="num" w:pos="2160"/>
        </w:tabs>
        <w:ind w:left="2160" w:hanging="360"/>
      </w:pPr>
      <w:rPr>
        <w:rFonts w:ascii="Wingdings" w:hAnsi="Wingdings" w:hint="default"/>
      </w:rPr>
    </w:lvl>
    <w:lvl w:ilvl="3" w:tplc="00010C09" w:tentative="1">
      <w:start w:val="1"/>
      <w:numFmt w:val="bullet"/>
      <w:lvlText w:val=""/>
      <w:lvlJc w:val="left"/>
      <w:pPr>
        <w:tabs>
          <w:tab w:val="num" w:pos="2880"/>
        </w:tabs>
        <w:ind w:left="2880" w:hanging="360"/>
      </w:pPr>
      <w:rPr>
        <w:rFonts w:ascii="Symbol" w:hAnsi="Symbol" w:hint="default"/>
      </w:rPr>
    </w:lvl>
    <w:lvl w:ilvl="4" w:tplc="00030C09" w:tentative="1">
      <w:start w:val="1"/>
      <w:numFmt w:val="bullet"/>
      <w:lvlText w:val="o"/>
      <w:lvlJc w:val="left"/>
      <w:pPr>
        <w:tabs>
          <w:tab w:val="num" w:pos="3600"/>
        </w:tabs>
        <w:ind w:left="3600" w:hanging="360"/>
      </w:pPr>
      <w:rPr>
        <w:rFonts w:ascii="Courier New" w:hAnsi="Courier New" w:hint="default"/>
      </w:rPr>
    </w:lvl>
    <w:lvl w:ilvl="5" w:tplc="00050C09" w:tentative="1">
      <w:start w:val="1"/>
      <w:numFmt w:val="bullet"/>
      <w:lvlText w:val=""/>
      <w:lvlJc w:val="left"/>
      <w:pPr>
        <w:tabs>
          <w:tab w:val="num" w:pos="4320"/>
        </w:tabs>
        <w:ind w:left="4320" w:hanging="360"/>
      </w:pPr>
      <w:rPr>
        <w:rFonts w:ascii="Wingdings" w:hAnsi="Wingdings" w:hint="default"/>
      </w:rPr>
    </w:lvl>
    <w:lvl w:ilvl="6" w:tplc="00010C09" w:tentative="1">
      <w:start w:val="1"/>
      <w:numFmt w:val="bullet"/>
      <w:lvlText w:val=""/>
      <w:lvlJc w:val="left"/>
      <w:pPr>
        <w:tabs>
          <w:tab w:val="num" w:pos="5040"/>
        </w:tabs>
        <w:ind w:left="5040" w:hanging="360"/>
      </w:pPr>
      <w:rPr>
        <w:rFonts w:ascii="Symbol" w:hAnsi="Symbol" w:hint="default"/>
      </w:rPr>
    </w:lvl>
    <w:lvl w:ilvl="7" w:tplc="00030C09" w:tentative="1">
      <w:start w:val="1"/>
      <w:numFmt w:val="bullet"/>
      <w:lvlText w:val="o"/>
      <w:lvlJc w:val="left"/>
      <w:pPr>
        <w:tabs>
          <w:tab w:val="num" w:pos="5760"/>
        </w:tabs>
        <w:ind w:left="5760" w:hanging="360"/>
      </w:pPr>
      <w:rPr>
        <w:rFonts w:ascii="Courier New" w:hAnsi="Courier New" w:hint="default"/>
      </w:rPr>
    </w:lvl>
    <w:lvl w:ilvl="8" w:tplc="00050C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9A1E53"/>
    <w:multiLevelType w:val="hybridMultilevel"/>
    <w:tmpl w:val="518CD520"/>
    <w:lvl w:ilvl="0" w:tplc="ADF64F9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D51CD3"/>
    <w:multiLevelType w:val="hybridMultilevel"/>
    <w:tmpl w:val="15F48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F30F61"/>
    <w:multiLevelType w:val="hybridMultilevel"/>
    <w:tmpl w:val="7D968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5622AA"/>
    <w:multiLevelType w:val="hybridMultilevel"/>
    <w:tmpl w:val="340AA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6B5209"/>
    <w:multiLevelType w:val="hybridMultilevel"/>
    <w:tmpl w:val="DFE28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0656119">
    <w:abstractNumId w:val="4"/>
  </w:num>
  <w:num w:numId="2" w16cid:durableId="122503304">
    <w:abstractNumId w:val="0"/>
  </w:num>
  <w:num w:numId="3" w16cid:durableId="1238516352">
    <w:abstractNumId w:val="14"/>
  </w:num>
  <w:num w:numId="4" w16cid:durableId="1615674745">
    <w:abstractNumId w:val="6"/>
  </w:num>
  <w:num w:numId="5" w16cid:durableId="1698189764">
    <w:abstractNumId w:val="10"/>
  </w:num>
  <w:num w:numId="6" w16cid:durableId="1950622424">
    <w:abstractNumId w:val="8"/>
  </w:num>
  <w:num w:numId="7" w16cid:durableId="1127813913">
    <w:abstractNumId w:val="12"/>
  </w:num>
  <w:num w:numId="8" w16cid:durableId="2099280779">
    <w:abstractNumId w:val="11"/>
  </w:num>
  <w:num w:numId="9" w16cid:durableId="1556310970">
    <w:abstractNumId w:val="3"/>
  </w:num>
  <w:num w:numId="10" w16cid:durableId="435372949">
    <w:abstractNumId w:val="13"/>
  </w:num>
  <w:num w:numId="11" w16cid:durableId="280917230">
    <w:abstractNumId w:val="5"/>
  </w:num>
  <w:num w:numId="12" w16cid:durableId="1917200033">
    <w:abstractNumId w:val="7"/>
  </w:num>
  <w:num w:numId="13" w16cid:durableId="1964076569">
    <w:abstractNumId w:val="9"/>
  </w:num>
  <w:num w:numId="14" w16cid:durableId="74590717">
    <w:abstractNumId w:val="2"/>
  </w:num>
  <w:num w:numId="15" w16cid:durableId="169098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B9F"/>
    <w:rsid w:val="00001129"/>
    <w:rsid w:val="00034E06"/>
    <w:rsid w:val="000643A5"/>
    <w:rsid w:val="000722C9"/>
    <w:rsid w:val="000C70A4"/>
    <w:rsid w:val="001025B0"/>
    <w:rsid w:val="00221E2A"/>
    <w:rsid w:val="00240BC8"/>
    <w:rsid w:val="002714AC"/>
    <w:rsid w:val="00291D06"/>
    <w:rsid w:val="002B27FA"/>
    <w:rsid w:val="002D676F"/>
    <w:rsid w:val="002E0FFD"/>
    <w:rsid w:val="002F2B69"/>
    <w:rsid w:val="002F4B06"/>
    <w:rsid w:val="00322E5B"/>
    <w:rsid w:val="00363C9D"/>
    <w:rsid w:val="00365C3C"/>
    <w:rsid w:val="00384692"/>
    <w:rsid w:val="003852DB"/>
    <w:rsid w:val="00390419"/>
    <w:rsid w:val="003C521A"/>
    <w:rsid w:val="003D64E0"/>
    <w:rsid w:val="003D7809"/>
    <w:rsid w:val="004A0A36"/>
    <w:rsid w:val="004B15D4"/>
    <w:rsid w:val="004B238E"/>
    <w:rsid w:val="004D0B6E"/>
    <w:rsid w:val="004F7C8E"/>
    <w:rsid w:val="00530D4E"/>
    <w:rsid w:val="00542BFF"/>
    <w:rsid w:val="005739C8"/>
    <w:rsid w:val="005952BA"/>
    <w:rsid w:val="005C6E7A"/>
    <w:rsid w:val="005F00C5"/>
    <w:rsid w:val="006062C5"/>
    <w:rsid w:val="00615223"/>
    <w:rsid w:val="006715A4"/>
    <w:rsid w:val="006B5B28"/>
    <w:rsid w:val="006D6AA6"/>
    <w:rsid w:val="006F2157"/>
    <w:rsid w:val="0070728A"/>
    <w:rsid w:val="007217D8"/>
    <w:rsid w:val="0072695D"/>
    <w:rsid w:val="00740415"/>
    <w:rsid w:val="0074751E"/>
    <w:rsid w:val="00766021"/>
    <w:rsid w:val="00770630"/>
    <w:rsid w:val="0077667C"/>
    <w:rsid w:val="007B1000"/>
    <w:rsid w:val="007E203A"/>
    <w:rsid w:val="007F3DB9"/>
    <w:rsid w:val="007F725E"/>
    <w:rsid w:val="008027BE"/>
    <w:rsid w:val="0084001F"/>
    <w:rsid w:val="0085066B"/>
    <w:rsid w:val="0086160A"/>
    <w:rsid w:val="00867C5E"/>
    <w:rsid w:val="008905AE"/>
    <w:rsid w:val="00892C95"/>
    <w:rsid w:val="008B5087"/>
    <w:rsid w:val="009043D4"/>
    <w:rsid w:val="00907171"/>
    <w:rsid w:val="009319D2"/>
    <w:rsid w:val="00931F84"/>
    <w:rsid w:val="00933D80"/>
    <w:rsid w:val="0093480B"/>
    <w:rsid w:val="00945DB2"/>
    <w:rsid w:val="00966D01"/>
    <w:rsid w:val="009A50DF"/>
    <w:rsid w:val="00A02C79"/>
    <w:rsid w:val="00A0765E"/>
    <w:rsid w:val="00A13142"/>
    <w:rsid w:val="00A359A1"/>
    <w:rsid w:val="00A47B90"/>
    <w:rsid w:val="00A81ADC"/>
    <w:rsid w:val="00A82861"/>
    <w:rsid w:val="00AC3A86"/>
    <w:rsid w:val="00AD5130"/>
    <w:rsid w:val="00B02F0D"/>
    <w:rsid w:val="00B15893"/>
    <w:rsid w:val="00B17968"/>
    <w:rsid w:val="00B24C2B"/>
    <w:rsid w:val="00B2586E"/>
    <w:rsid w:val="00B503BB"/>
    <w:rsid w:val="00B55E32"/>
    <w:rsid w:val="00B76029"/>
    <w:rsid w:val="00B856BF"/>
    <w:rsid w:val="00B87FB1"/>
    <w:rsid w:val="00B91301"/>
    <w:rsid w:val="00BA03D6"/>
    <w:rsid w:val="00BB5785"/>
    <w:rsid w:val="00BD0A48"/>
    <w:rsid w:val="00BD75D6"/>
    <w:rsid w:val="00C230B2"/>
    <w:rsid w:val="00C44086"/>
    <w:rsid w:val="00C47C10"/>
    <w:rsid w:val="00CA1AF8"/>
    <w:rsid w:val="00D24273"/>
    <w:rsid w:val="00D328BE"/>
    <w:rsid w:val="00D47134"/>
    <w:rsid w:val="00D63C0E"/>
    <w:rsid w:val="00D82CC0"/>
    <w:rsid w:val="00DB2A92"/>
    <w:rsid w:val="00DC6C22"/>
    <w:rsid w:val="00DF4038"/>
    <w:rsid w:val="00E14413"/>
    <w:rsid w:val="00E76789"/>
    <w:rsid w:val="00E8322E"/>
    <w:rsid w:val="00EC45BB"/>
    <w:rsid w:val="00EC46A2"/>
    <w:rsid w:val="00ED28A6"/>
    <w:rsid w:val="00ED7307"/>
    <w:rsid w:val="00EE4B9F"/>
    <w:rsid w:val="00F00F0A"/>
    <w:rsid w:val="00F1736C"/>
    <w:rsid w:val="00F3206C"/>
    <w:rsid w:val="00F32C4A"/>
    <w:rsid w:val="00F668D0"/>
    <w:rsid w:val="00F84122"/>
    <w:rsid w:val="00F8547C"/>
    <w:rsid w:val="00F85E5F"/>
    <w:rsid w:val="00FF4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3DA5F"/>
  <w15:chartTrackingRefBased/>
  <w15:docId w15:val="{9F8DF5D2-5C59-48C3-96C3-2F55ED30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714AC"/>
    <w:pPr>
      <w:keepNext/>
      <w:spacing w:after="0" w:line="240" w:lineRule="auto"/>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14AC"/>
    <w:pPr>
      <w:tabs>
        <w:tab w:val="center" w:pos="4513"/>
        <w:tab w:val="right" w:pos="9026"/>
      </w:tabs>
      <w:spacing w:after="0" w:line="240" w:lineRule="auto"/>
    </w:pPr>
  </w:style>
  <w:style w:type="character" w:customStyle="1" w:styleId="HeaderChar">
    <w:name w:val="Header Char"/>
    <w:basedOn w:val="DefaultParagraphFont"/>
    <w:link w:val="Header"/>
    <w:rsid w:val="002714AC"/>
  </w:style>
  <w:style w:type="paragraph" w:styleId="Footer">
    <w:name w:val="footer"/>
    <w:basedOn w:val="Normal"/>
    <w:link w:val="FooterChar"/>
    <w:unhideWhenUsed/>
    <w:rsid w:val="002714AC"/>
    <w:pPr>
      <w:tabs>
        <w:tab w:val="center" w:pos="4513"/>
        <w:tab w:val="right" w:pos="9026"/>
      </w:tabs>
      <w:spacing w:after="0" w:line="240" w:lineRule="auto"/>
    </w:pPr>
  </w:style>
  <w:style w:type="character" w:customStyle="1" w:styleId="FooterChar">
    <w:name w:val="Footer Char"/>
    <w:basedOn w:val="DefaultParagraphFont"/>
    <w:link w:val="Footer"/>
    <w:rsid w:val="002714AC"/>
  </w:style>
  <w:style w:type="table" w:styleId="TableGrid">
    <w:name w:val="Table Grid"/>
    <w:basedOn w:val="TableNormal"/>
    <w:uiPriority w:val="39"/>
    <w:rsid w:val="00271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14AC"/>
    <w:rPr>
      <w:color w:val="808080"/>
    </w:rPr>
  </w:style>
  <w:style w:type="paragraph" w:styleId="ListParagraph">
    <w:name w:val="List Paragraph"/>
    <w:basedOn w:val="Normal"/>
    <w:uiPriority w:val="34"/>
    <w:qFormat/>
    <w:rsid w:val="002714AC"/>
    <w:pPr>
      <w:spacing w:after="0" w:line="240" w:lineRule="auto"/>
      <w:ind w:left="720"/>
    </w:pPr>
    <w:rPr>
      <w:rFonts w:ascii="Arial" w:eastAsia="Times New Roman" w:hAnsi="Arial" w:cs="Arial"/>
      <w:szCs w:val="24"/>
    </w:rPr>
  </w:style>
  <w:style w:type="character" w:styleId="CommentReference">
    <w:name w:val="annotation reference"/>
    <w:uiPriority w:val="99"/>
    <w:semiHidden/>
    <w:unhideWhenUsed/>
    <w:rsid w:val="002714AC"/>
    <w:rPr>
      <w:sz w:val="16"/>
      <w:szCs w:val="16"/>
    </w:rPr>
  </w:style>
  <w:style w:type="paragraph" w:styleId="CommentText">
    <w:name w:val="annotation text"/>
    <w:basedOn w:val="Normal"/>
    <w:link w:val="CommentTextChar"/>
    <w:uiPriority w:val="99"/>
    <w:unhideWhenUsed/>
    <w:rsid w:val="002714AC"/>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2714AC"/>
    <w:rPr>
      <w:rFonts w:ascii="Arial" w:eastAsia="Times New Roman" w:hAnsi="Arial" w:cs="Arial"/>
      <w:sz w:val="20"/>
      <w:szCs w:val="20"/>
    </w:rPr>
  </w:style>
  <w:style w:type="paragraph" w:styleId="BalloonText">
    <w:name w:val="Balloon Text"/>
    <w:basedOn w:val="Normal"/>
    <w:link w:val="BalloonTextChar"/>
    <w:uiPriority w:val="99"/>
    <w:semiHidden/>
    <w:unhideWhenUsed/>
    <w:rsid w:val="0027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4AC"/>
    <w:rPr>
      <w:rFonts w:ascii="Segoe UI" w:hAnsi="Segoe UI" w:cs="Segoe UI"/>
      <w:sz w:val="18"/>
      <w:szCs w:val="18"/>
    </w:rPr>
  </w:style>
  <w:style w:type="character" w:customStyle="1" w:styleId="Heading1Char">
    <w:name w:val="Heading 1 Char"/>
    <w:basedOn w:val="DefaultParagraphFont"/>
    <w:link w:val="Heading1"/>
    <w:rsid w:val="002714AC"/>
    <w:rPr>
      <w:rFonts w:ascii="Arial" w:eastAsia="Times New Roman" w:hAnsi="Arial" w:cs="Arial"/>
      <w:b/>
      <w:bCs/>
      <w:szCs w:val="24"/>
    </w:rPr>
  </w:style>
  <w:style w:type="paragraph" w:customStyle="1" w:styleId="MCMstyle">
    <w:name w:val="MCM style"/>
    <w:basedOn w:val="Normal"/>
    <w:link w:val="MCMstyleChar"/>
    <w:rsid w:val="007F725E"/>
    <w:pPr>
      <w:spacing w:after="0" w:line="240" w:lineRule="auto"/>
    </w:pPr>
  </w:style>
  <w:style w:type="paragraph" w:styleId="CommentSubject">
    <w:name w:val="annotation subject"/>
    <w:basedOn w:val="CommentText"/>
    <w:next w:val="CommentText"/>
    <w:link w:val="CommentSubjectChar"/>
    <w:uiPriority w:val="99"/>
    <w:semiHidden/>
    <w:unhideWhenUsed/>
    <w:rsid w:val="00A0765E"/>
    <w:pPr>
      <w:spacing w:after="160"/>
    </w:pPr>
    <w:rPr>
      <w:rFonts w:asciiTheme="minorHAnsi" w:eastAsiaTheme="minorHAnsi" w:hAnsiTheme="minorHAnsi" w:cstheme="minorBidi"/>
      <w:b/>
      <w:bCs/>
    </w:rPr>
  </w:style>
  <w:style w:type="character" w:customStyle="1" w:styleId="MCMstyleChar">
    <w:name w:val="MCM style Char"/>
    <w:basedOn w:val="DefaultParagraphFont"/>
    <w:link w:val="MCMstyle"/>
    <w:rsid w:val="007F725E"/>
  </w:style>
  <w:style w:type="character" w:customStyle="1" w:styleId="CommentSubjectChar">
    <w:name w:val="Comment Subject Char"/>
    <w:basedOn w:val="CommentTextChar"/>
    <w:link w:val="CommentSubject"/>
    <w:uiPriority w:val="99"/>
    <w:semiHidden/>
    <w:rsid w:val="00A0765E"/>
    <w:rPr>
      <w:rFonts w:ascii="Arial" w:eastAsia="Times New Roman" w:hAnsi="Arial" w:cs="Arial"/>
      <w:b/>
      <w:bCs/>
      <w:sz w:val="20"/>
      <w:szCs w:val="20"/>
    </w:rPr>
  </w:style>
  <w:style w:type="paragraph" w:styleId="BodyText">
    <w:name w:val="Body Text"/>
    <w:link w:val="BodyTextChar"/>
    <w:rsid w:val="009319D2"/>
    <w:pPr>
      <w:keepNext/>
      <w:suppressAutoHyphens/>
      <w:spacing w:after="0" w:line="240" w:lineRule="auto"/>
    </w:pPr>
    <w:rPr>
      <w:rFonts w:ascii="Arial" w:eastAsia="Times New Roman" w:hAnsi="Arial" w:cs="Times New Roman"/>
      <w:noProof/>
      <w:sz w:val="20"/>
      <w:szCs w:val="20"/>
      <w:lang w:val="en-US"/>
    </w:rPr>
  </w:style>
  <w:style w:type="character" w:customStyle="1" w:styleId="BodyTextChar">
    <w:name w:val="Body Text Char"/>
    <w:basedOn w:val="DefaultParagraphFont"/>
    <w:link w:val="BodyText"/>
    <w:rsid w:val="009319D2"/>
    <w:rPr>
      <w:rFonts w:ascii="Arial" w:eastAsia="Times New Roman" w:hAnsi="Arial" w:cs="Times New Roman"/>
      <w:noProof/>
      <w:sz w:val="20"/>
      <w:szCs w:val="20"/>
      <w:lang w:val="en-US"/>
    </w:rPr>
  </w:style>
  <w:style w:type="character" w:customStyle="1" w:styleId="Style1">
    <w:name w:val="Style1"/>
    <w:basedOn w:val="CommentReference"/>
    <w:uiPriority w:val="1"/>
    <w:rsid w:val="00240BC8"/>
    <w:rPr>
      <w:rFonts w:ascii="Calibri" w:hAnsi="Calibri"/>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53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DE87A149248B5809055C377BDAEA1"/>
        <w:category>
          <w:name w:val="General"/>
          <w:gallery w:val="placeholder"/>
        </w:category>
        <w:types>
          <w:type w:val="bbPlcHdr"/>
        </w:types>
        <w:behaviors>
          <w:behavior w:val="content"/>
        </w:behaviors>
        <w:guid w:val="{01B3F2C0-65DE-4E50-978B-D12232514ACD}"/>
      </w:docPartPr>
      <w:docPartBody>
        <w:p w:rsidR="00EA3DA3" w:rsidRDefault="004B24F9">
          <w:pPr>
            <w:pStyle w:val="793DE87A149248B5809055C377BDAEA1"/>
          </w:pPr>
          <w:r w:rsidRPr="00A95433">
            <w:rPr>
              <w:rStyle w:val="PlaceholderText"/>
            </w:rPr>
            <w:t>Click or tap here to enter text.</w:t>
          </w:r>
        </w:p>
      </w:docPartBody>
    </w:docPart>
    <w:docPart>
      <w:docPartPr>
        <w:name w:val="AE7ED38C080E4A0A8200764C1FF2E4F4"/>
        <w:category>
          <w:name w:val="General"/>
          <w:gallery w:val="placeholder"/>
        </w:category>
        <w:types>
          <w:type w:val="bbPlcHdr"/>
        </w:types>
        <w:behaviors>
          <w:behavior w:val="content"/>
        </w:behaviors>
        <w:guid w:val="{D5FF17DB-6636-4183-945F-C00E9B972C59}"/>
      </w:docPartPr>
      <w:docPartBody>
        <w:p w:rsidR="00EA3DA3" w:rsidRDefault="004B24F9">
          <w:pPr>
            <w:pStyle w:val="AE7ED38C080E4A0A8200764C1FF2E4F4"/>
          </w:pPr>
          <w:r w:rsidRPr="002714AC">
            <w:rPr>
              <w:rStyle w:val="PlaceholderText"/>
              <w:highlight w:val="yellow"/>
            </w:rPr>
            <w:t>Choose an item.</w:t>
          </w:r>
        </w:p>
      </w:docPartBody>
    </w:docPart>
    <w:docPart>
      <w:docPartPr>
        <w:name w:val="69E16461CE6A4097A374A4A65FED6C67"/>
        <w:category>
          <w:name w:val="General"/>
          <w:gallery w:val="placeholder"/>
        </w:category>
        <w:types>
          <w:type w:val="bbPlcHdr"/>
        </w:types>
        <w:behaviors>
          <w:behavior w:val="content"/>
        </w:behaviors>
        <w:guid w:val="{BD3A5735-D54F-463C-95D9-482905ECB7C6}"/>
      </w:docPartPr>
      <w:docPartBody>
        <w:p w:rsidR="00D35D43" w:rsidRDefault="00681D9B" w:rsidP="00681D9B">
          <w:pPr>
            <w:pStyle w:val="69E16461CE6A4097A374A4A65FED6C67"/>
          </w:pPr>
          <w:r w:rsidRPr="00A95433">
            <w:rPr>
              <w:rStyle w:val="PlaceholderText"/>
            </w:rPr>
            <w:t>Click or tap here to enter text.</w:t>
          </w:r>
        </w:p>
      </w:docPartBody>
    </w:docPart>
    <w:docPart>
      <w:docPartPr>
        <w:name w:val="443F8431CC71485AB5039E103E1F8D13"/>
        <w:category>
          <w:name w:val="General"/>
          <w:gallery w:val="placeholder"/>
        </w:category>
        <w:types>
          <w:type w:val="bbPlcHdr"/>
        </w:types>
        <w:behaviors>
          <w:behavior w:val="content"/>
        </w:behaviors>
        <w:guid w:val="{6C06E62C-8854-4D36-B0C2-8DDD2C04352C}"/>
      </w:docPartPr>
      <w:docPartBody>
        <w:p w:rsidR="00D35D43" w:rsidRDefault="00681D9B" w:rsidP="00681D9B">
          <w:pPr>
            <w:pStyle w:val="443F8431CC71485AB5039E103E1F8D13"/>
          </w:pPr>
          <w:r w:rsidRPr="009F4246">
            <w:rPr>
              <w:rStyle w:val="PlaceholderText"/>
              <w:highlight w:val="yellow"/>
            </w:rPr>
            <w:t>Choose an item.</w:t>
          </w:r>
        </w:p>
      </w:docPartBody>
    </w:docPart>
    <w:docPart>
      <w:docPartPr>
        <w:name w:val="34FB885C17AF45EF92F6A074CE5D0543"/>
        <w:category>
          <w:name w:val="General"/>
          <w:gallery w:val="placeholder"/>
        </w:category>
        <w:types>
          <w:type w:val="bbPlcHdr"/>
        </w:types>
        <w:behaviors>
          <w:behavior w:val="content"/>
        </w:behaviors>
        <w:guid w:val="{3862EEAA-C903-4BE6-940F-E1FDA37CF2AE}"/>
      </w:docPartPr>
      <w:docPartBody>
        <w:p w:rsidR="00D35D43" w:rsidRDefault="00681D9B" w:rsidP="00681D9B">
          <w:pPr>
            <w:pStyle w:val="34FB885C17AF45EF92F6A074CE5D0543"/>
          </w:pPr>
          <w:r w:rsidRPr="009F4246">
            <w:rPr>
              <w:rStyle w:val="PlaceholderText"/>
              <w:highlight w:val="yellow"/>
            </w:rPr>
            <w:t>Click or tap here to enter text.</w:t>
          </w:r>
        </w:p>
      </w:docPartBody>
    </w:docPart>
    <w:docPart>
      <w:docPartPr>
        <w:name w:val="F2DFD71B3EAD4ED7B38285E91477C606"/>
        <w:category>
          <w:name w:val="General"/>
          <w:gallery w:val="placeholder"/>
        </w:category>
        <w:types>
          <w:type w:val="bbPlcHdr"/>
        </w:types>
        <w:behaviors>
          <w:behavior w:val="content"/>
        </w:behaviors>
        <w:guid w:val="{B4557D3B-6954-47FD-840C-0D7941BD8441}"/>
      </w:docPartPr>
      <w:docPartBody>
        <w:p w:rsidR="00D35D43" w:rsidRDefault="00681D9B" w:rsidP="00681D9B">
          <w:pPr>
            <w:pStyle w:val="F2DFD71B3EAD4ED7B38285E91477C606"/>
          </w:pPr>
          <w:r w:rsidRPr="00A954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9"/>
    <w:rsid w:val="00322A8A"/>
    <w:rsid w:val="004B24F9"/>
    <w:rsid w:val="00681D9B"/>
    <w:rsid w:val="00D35D43"/>
    <w:rsid w:val="00EA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D9B"/>
  </w:style>
  <w:style w:type="paragraph" w:customStyle="1" w:styleId="793DE87A149248B5809055C377BDAEA1">
    <w:name w:val="793DE87A149248B5809055C377BDAEA1"/>
  </w:style>
  <w:style w:type="paragraph" w:customStyle="1" w:styleId="AE7ED38C080E4A0A8200764C1FF2E4F4">
    <w:name w:val="AE7ED38C080E4A0A8200764C1FF2E4F4"/>
  </w:style>
  <w:style w:type="paragraph" w:customStyle="1" w:styleId="69E16461CE6A4097A374A4A65FED6C67">
    <w:name w:val="69E16461CE6A4097A374A4A65FED6C67"/>
    <w:rsid w:val="00681D9B"/>
  </w:style>
  <w:style w:type="paragraph" w:customStyle="1" w:styleId="443F8431CC71485AB5039E103E1F8D13">
    <w:name w:val="443F8431CC71485AB5039E103E1F8D13"/>
    <w:rsid w:val="00681D9B"/>
  </w:style>
  <w:style w:type="paragraph" w:customStyle="1" w:styleId="34FB885C17AF45EF92F6A074CE5D0543">
    <w:name w:val="34FB885C17AF45EF92F6A074CE5D0543"/>
    <w:rsid w:val="00681D9B"/>
  </w:style>
  <w:style w:type="paragraph" w:customStyle="1" w:styleId="F2DFD71B3EAD4ED7B38285E91477C606">
    <w:name w:val="F2DFD71B3EAD4ED7B38285E91477C606"/>
    <w:rsid w:val="00681D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1886e8c37534ba9852199e68568ed7c xmlns="fa638a55-4ff4-41e4-b738-ff19757cbf71">
      <Terms xmlns="http://schemas.microsoft.com/office/infopath/2007/PartnerControls"/>
    </d1886e8c37534ba9852199e68568ed7c>
    <Contact xmlns="db6bdc77-7b3b-406b-845f-a7e3647ec8c4">
      <UserInfo>
        <DisplayName>People</DisplayName>
        <AccountId>688</AccountId>
        <AccountType/>
      </UserInfo>
    </Contact>
    <RevisionNumber xmlns="fa638a55-4ff4-41e4-b738-ff19757cbf71" xsi:nil="true"/>
    <pd71c87abced4b95a8b78b0fb1def5da xmlns="fa638a55-4ff4-41e4-b738-ff19757cbf71">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f4616ed2-f804-4f01-97f5-9b1a221b2ec7</TermId>
        </TermInfo>
      </Terms>
    </pd71c87abced4b95a8b78b0fb1def5da>
    <TaxCatchAll xmlns="db6bdc77-7b3b-406b-845f-a7e3647ec8c4">
      <Value>32</Value>
      <Value>13</Value>
      <Value>10</Value>
      <Value>24</Value>
      <Value>6</Value>
      <Value>1</Value>
      <Value>34</Value>
    </TaxCatchAll>
    <ExternalAudience xmlns="fa638a55-4ff4-41e4-b738-ff19757cbf71">false</ExternalAudience>
    <EffectiveDate xmlns="fa638a55-4ff4-41e4-b738-ff19757cbf71">2022-04-05T14:00:00+00:00</EffectiveDate>
    <Acknowledgement xmlns="fa638a55-4ff4-41e4-b738-ff19757cbf71">false</Acknowledgement>
    <k106685318534771ac3cee8ed8f1146b xmlns="fa638a55-4ff4-41e4-b738-ff19757cbf71">
      <Terms xmlns="http://schemas.microsoft.com/office/infopath/2007/PartnerControls">
        <TermInfo xmlns="http://schemas.microsoft.com/office/infopath/2007/PartnerControls">
          <TermName xmlns="http://schemas.microsoft.com/office/infopath/2007/PartnerControls">General Manager People, Quality and Safety</TermName>
          <TermId xmlns="http://schemas.microsoft.com/office/infopath/2007/PartnerControls">27f68951-321c-4d88-9eac-1c92e8111319</TermId>
        </TermInfo>
      </Terms>
    </k106685318534771ac3cee8ed8f1146b>
    <hd032cf129744d2399b5239bb8160499 xmlns="fa638a55-4ff4-41e4-b738-ff19757cbf71">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9f108088-d950-416b-843a-2bca30106338</TermId>
        </TermInfo>
        <TermInfo xmlns="http://schemas.microsoft.com/office/infopath/2007/PartnerControls">
          <TermName xmlns="http://schemas.microsoft.com/office/infopath/2007/PartnerControls">Employment</TermName>
          <TermId xmlns="http://schemas.microsoft.com/office/infopath/2007/PartnerControls">58cb9703-d72d-4f46-8bc1-a1199488f33b</TermId>
        </TermInfo>
        <TermInfo xmlns="http://schemas.microsoft.com/office/infopath/2007/PartnerControls">
          <TermName xmlns="http://schemas.microsoft.com/office/infopath/2007/PartnerControls">Recruitment</TermName>
          <TermId xmlns="http://schemas.microsoft.com/office/infopath/2007/PartnerControls">509e09aa-d04e-456d-9cf5-f03dc79a5400</TermId>
        </TermInfo>
      </Terms>
    </hd032cf129744d2399b5239bb8160499>
    <h20b1f3e1a1a47d5af3b308256682d08 xmlns="db6bdc77-7b3b-406b-845f-a7e3647ec8c4">
      <Terms xmlns="http://schemas.microsoft.com/office/infopath/2007/PartnerControls">
        <TermInfo xmlns="http://schemas.microsoft.com/office/infopath/2007/PartnerControls">
          <TermName xmlns="http://schemas.microsoft.com/office/infopath/2007/PartnerControls">Tool or resource</TermName>
          <TermId xmlns="http://schemas.microsoft.com/office/infopath/2007/PartnerControls">9d6024cc-aacb-41f2-8ca0-ad36e482303c</TermId>
        </TermInfo>
      </Terms>
    </h20b1f3e1a1a47d5af3b308256682d08>
    <ImageURL xmlns="fa638a55-4ff4-41e4-b738-ff19757cbf71" xsi:nil="true"/>
    <d17f825f36234524bb9c266a36020aa1 xmlns="fa638a55-4ff4-41e4-b738-ff19757cbf71">
      <Terms xmlns="http://schemas.microsoft.com/office/infopath/2007/PartnerControls">
        <TermInfo xmlns="http://schemas.microsoft.com/office/infopath/2007/PartnerControls">
          <TermName xmlns="http://schemas.microsoft.com/office/infopath/2007/PartnerControls">All MCM services</TermName>
          <TermId xmlns="http://schemas.microsoft.com/office/infopath/2007/PartnerControls">c807904b-fe0d-46d4-99d0-9b0c9096a3e9</TermId>
        </TermInfo>
      </Terms>
    </d17f825f36234524bb9c266a36020aa1>
    <ReviewDate xmlns="fa638a55-4ff4-41e4-b738-ff19757cbf71">2022-06-22T14:00:00+00:00</ReviewDate>
    <kfae54f45e4f42458f58b288e1639c8f xmlns="fa638a55-4ff4-41e4-b738-ff19757cbf71">
      <Terms xmlns="http://schemas.microsoft.com/office/infopath/2007/PartnerControls"/>
    </kfae54f45e4f42458f58b288e1639c8f>
    <NotificationStatus xmlns="6aa70ce1-676d-4d75-b4ae-4971af5bd1c2" xsi:nil="true"/>
    <Numberofday_x0028_s_x0029_beforedue xmlns="6aa70ce1-676d-4d75-b4ae-4971af5bd1c2">60</Numberofday_x0028_s_x0029_beforedue>
    <TaxCatchAllLabel xmlns="db6bdc77-7b3b-406b-845f-a7e3647ec8c4" xsi:nil="true"/>
    <AlternateReviewDate_x0028_Forselecteddocumentsonly_x0029_ xmlns="6aa70ce1-676d-4d75-b4ae-4971af5bd1c2" xsi:nil="true"/>
    <Alt_x002e_ReviewDateNotificationStatus xmlns="6aa70ce1-676d-4d75-b4ae-4971af5bd1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ource or Tool Document" ma:contentTypeID="0x01010026DEF8B4E50CE942A2C2A6B656B206280300ED4D4BE9D6EA9E4394EF8895A7D72960" ma:contentTypeVersion="42" ma:contentTypeDescription="" ma:contentTypeScope="" ma:versionID="62f7de63f9da88bfcc24eb4b56878598">
  <xsd:schema xmlns:xsd="http://www.w3.org/2001/XMLSchema" xmlns:xs="http://www.w3.org/2001/XMLSchema" xmlns:p="http://schemas.microsoft.com/office/2006/metadata/properties" xmlns:ns2="db6bdc77-7b3b-406b-845f-a7e3647ec8c4" xmlns:ns3="fa638a55-4ff4-41e4-b738-ff19757cbf71" xmlns:ns4="6aa70ce1-676d-4d75-b4ae-4971af5bd1c2" xmlns:ns5="a143deed-bfb9-4298-866a-60539fcc11c4" targetNamespace="http://schemas.microsoft.com/office/2006/metadata/properties" ma:root="true" ma:fieldsID="ce6f5a4a0df4c481bd8d54790a83d2d8" ns2:_="" ns3:_="" ns4:_="" ns5:_="">
    <xsd:import namespace="db6bdc77-7b3b-406b-845f-a7e3647ec8c4"/>
    <xsd:import namespace="fa638a55-4ff4-41e4-b738-ff19757cbf71"/>
    <xsd:import namespace="6aa70ce1-676d-4d75-b4ae-4971af5bd1c2"/>
    <xsd:import namespace="a143deed-bfb9-4298-866a-60539fcc11c4"/>
    <xsd:element name="properties">
      <xsd:complexType>
        <xsd:sequence>
          <xsd:element name="documentManagement">
            <xsd:complexType>
              <xsd:all>
                <xsd:element ref="ns2:Contact"/>
                <xsd:element ref="ns3:ImageURL" minOccurs="0"/>
                <xsd:element ref="ns3:Acknowledgement" minOccurs="0"/>
                <xsd:element ref="ns3:ExternalAudience" minOccurs="0"/>
                <xsd:element ref="ns3:EffectiveDate" minOccurs="0"/>
                <xsd:element ref="ns4:Numberofday_x0028_s_x0029_beforedue" minOccurs="0"/>
                <xsd:element ref="ns4:NotificationStatus" minOccurs="0"/>
                <xsd:element ref="ns3:d17f825f36234524bb9c266a36020aa1" minOccurs="0"/>
                <xsd:element ref="ns3:kfae54f45e4f42458f58b288e1639c8f" minOccurs="0"/>
                <xsd:element ref="ns3:hd032cf129744d2399b5239bb8160499" minOccurs="0"/>
                <xsd:element ref="ns2:TaxCatchAll" minOccurs="0"/>
                <xsd:element ref="ns2:TaxCatchAllLabel" minOccurs="0"/>
                <xsd:element ref="ns3:d1886e8c37534ba9852199e68568ed7c" minOccurs="0"/>
                <xsd:element ref="ns3:k106685318534771ac3cee8ed8f1146b" minOccurs="0"/>
                <xsd:element ref="ns2:h20b1f3e1a1a47d5af3b308256682d08" minOccurs="0"/>
                <xsd:element ref="ns3:RevisionNumber" minOccurs="0"/>
                <xsd:element ref="ns5:SharedWithUsers" minOccurs="0"/>
                <xsd:element ref="ns5: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3:pd71c87abced4b95a8b78b0fb1def5da" minOccurs="0"/>
                <xsd:element ref="ns3:ReviewDate" minOccurs="0"/>
                <xsd:element ref="ns4:MediaServiceGenerationTime" minOccurs="0"/>
                <xsd:element ref="ns4:MediaServiceEventHashCode" minOccurs="0"/>
                <xsd:element ref="ns4:AlternateReviewDate_x0028_Forselecteddocumentsonly_x0029_" minOccurs="0"/>
                <xsd:element ref="ns4:Alt_x002e_ReviewDateNotif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bdc77-7b3b-406b-845f-a7e3647ec8c4" elementFormDefault="qualified">
    <xsd:import namespace="http://schemas.microsoft.com/office/2006/documentManagement/types"/>
    <xsd:import namespace="http://schemas.microsoft.com/office/infopath/2007/PartnerControls"/>
    <xsd:element name="Contact" ma:index="5" ma:displayName="Contact" ma:list="UserInfo" ma:SharePointGroup="0" ma:internalName="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 ma:index="23" nillable="true" ma:displayName="Taxonomy Catch All Column" ma:hidden="true" ma:list="{123d20ed-d7d8-45e2-8981-7c2479bf6466}" ma:internalName="TaxCatchAll" ma:readOnly="false" ma:showField="CatchAllData" ma:web="db6bdc77-7b3b-406b-845f-a7e3647ec8c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123d20ed-d7d8-45e2-8981-7c2479bf6466}" ma:internalName="TaxCatchAllLabel" ma:readOnly="false" ma:showField="CatchAllDataLabel" ma:web="db6bdc77-7b3b-406b-845f-a7e3647ec8c4">
      <xsd:complexType>
        <xsd:complexContent>
          <xsd:extension base="dms:MultiChoiceLookup">
            <xsd:sequence>
              <xsd:element name="Value" type="dms:Lookup" maxOccurs="unbounded" minOccurs="0" nillable="true"/>
            </xsd:sequence>
          </xsd:extension>
        </xsd:complexContent>
      </xsd:complexType>
    </xsd:element>
    <xsd:element name="h20b1f3e1a1a47d5af3b308256682d08" ma:index="29" nillable="true" ma:taxonomy="true" ma:internalName="h20b1f3e1a1a47d5af3b308256682d08" ma:taxonomyFieldName="Document_x0020_type" ma:displayName="Document type" ma:readOnly="false" ma:default="10;#Tool or resource|9d6024cc-aacb-41f2-8ca0-ad36e482303c" ma:fieldId="{120b1f3e-1a1a-47d5-af3b-308256682d08}" ma:sspId="1b10b7ba-15c4-4d13-a954-b389c387a5a3" ma:termSetId="99e1aa49-81c1-47a1-8554-4aea003d28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638a55-4ff4-41e4-b738-ff19757cbf71" elementFormDefault="qualified">
    <xsd:import namespace="http://schemas.microsoft.com/office/2006/documentManagement/types"/>
    <xsd:import namespace="http://schemas.microsoft.com/office/infopath/2007/PartnerControls"/>
    <xsd:element name="ImageURL" ma:index="8" nillable="true" ma:displayName="ImageURL" ma:internalName="ImageURL" ma:readOnly="false">
      <xsd:simpleType>
        <xsd:restriction base="dms:Note">
          <xsd:maxLength value="255"/>
        </xsd:restriction>
      </xsd:simpleType>
    </xsd:element>
    <xsd:element name="Acknowledgement" ma:index="9" nillable="true" ma:displayName="Acknowledgement" ma:default="0" ma:internalName="Acknowledgement" ma:readOnly="false">
      <xsd:simpleType>
        <xsd:restriction base="dms:Boolean"/>
      </xsd:simpleType>
    </xsd:element>
    <xsd:element name="ExternalAudience" ma:index="10" nillable="true" ma:displayName="External Audience" ma:default="0" ma:internalName="ExternalAudience" ma:readOnly="false">
      <xsd:simpleType>
        <xsd:restriction base="dms:Boolean"/>
      </xsd:simpleType>
    </xsd:element>
    <xsd:element name="EffectiveDate" ma:index="11" nillable="true" ma:displayName="Effective Date" ma:default="[today]" ma:format="DateOnly" ma:internalName="EffectiveDate" ma:readOnly="false">
      <xsd:simpleType>
        <xsd:restriction base="dms:DateTime"/>
      </xsd:simpleType>
    </xsd:element>
    <xsd:element name="d17f825f36234524bb9c266a36020aa1" ma:index="18" ma:taxonomy="true" ma:internalName="d17f825f36234524bb9c266a36020aa1" ma:taxonomyFieldName="ProductOrService" ma:displayName="Service" ma:readOnly="false" ma:default="6;#All MCM services|c807904b-fe0d-46d4-99d0-9b0c9096a3e9" ma:fieldId="{d17f825f-3623-4524-bb9c-266a36020aa1}" ma:taxonomyMulti="true" ma:sspId="1b10b7ba-15c4-4d13-a954-b389c387a5a3" ma:termSetId="6016e3fd-5b17-4fed-9350-887bc12524f4" ma:anchorId="00000000-0000-0000-0000-000000000000" ma:open="false" ma:isKeyword="false">
      <xsd:complexType>
        <xsd:sequence>
          <xsd:element ref="pc:Terms" minOccurs="0" maxOccurs="1"/>
        </xsd:sequence>
      </xsd:complexType>
    </xsd:element>
    <xsd:element name="kfae54f45e4f42458f58b288e1639c8f" ma:index="20" nillable="true" ma:taxonomy="true" ma:internalName="kfae54f45e4f42458f58b288e1639c8f" ma:taxonomyFieldName="GeographicalLocation" ma:displayName="Geographical Location" ma:readOnly="false" ma:default="" ma:fieldId="{4fae54f4-5e4f-4245-8f58-b288e1639c8f}" ma:taxonomyMulti="true" ma:sspId="1b10b7ba-15c4-4d13-a954-b389c387a5a3" ma:termSetId="840ba495-3e25-4e87-95e8-1d6116de941a" ma:anchorId="00000000-0000-0000-0000-000000000000" ma:open="false" ma:isKeyword="false">
      <xsd:complexType>
        <xsd:sequence>
          <xsd:element ref="pc:Terms" minOccurs="0" maxOccurs="1"/>
        </xsd:sequence>
      </xsd:complexType>
    </xsd:element>
    <xsd:element name="hd032cf129744d2399b5239bb8160499" ma:index="22" ma:taxonomy="true" ma:internalName="hd032cf129744d2399b5239bb8160499" ma:taxonomyFieldName="SubjectMatter" ma:displayName="Categ" ma:readOnly="false" ma:default="" ma:fieldId="{1d032cf1-2974-4d23-99b5-239bb8160499}" ma:taxonomyMulti="true" ma:sspId="1b10b7ba-15c4-4d13-a954-b389c387a5a3" ma:termSetId="0f7400d8-9815-4b86-9061-782a112a3da8" ma:anchorId="a0d2237d-c22f-4229-988f-0285714211e4" ma:open="false" ma:isKeyword="false">
      <xsd:complexType>
        <xsd:sequence>
          <xsd:element ref="pc:Terms" minOccurs="0" maxOccurs="1"/>
        </xsd:sequence>
      </xsd:complexType>
    </xsd:element>
    <xsd:element name="d1886e8c37534ba9852199e68568ed7c" ma:index="26" nillable="true" ma:taxonomy="true" ma:internalName="d1886e8c37534ba9852199e68568ed7c" ma:taxonomyFieldName="Compliance" ma:displayName="Compliance" ma:readOnly="false" ma:default="" ma:fieldId="{d1886e8c-3753-4ba9-8521-99e68568ed7c}" ma:taxonomyMulti="true" ma:sspId="1b10b7ba-15c4-4d13-a954-b389c387a5a3" ma:termSetId="33e23182-a13d-43a8-ab26-0ec84a212904" ma:anchorId="00000000-0000-0000-0000-000000000000" ma:open="false" ma:isKeyword="false">
      <xsd:complexType>
        <xsd:sequence>
          <xsd:element ref="pc:Terms" minOccurs="0" maxOccurs="1"/>
        </xsd:sequence>
      </xsd:complexType>
    </xsd:element>
    <xsd:element name="k106685318534771ac3cee8ed8f1146b" ma:index="28" nillable="true" ma:taxonomy="true" ma:internalName="k106685318534771ac3cee8ed8f1146b" ma:taxonomyFieldName="RoleResponsible" ma:displayName="Role Responsible" ma:readOnly="false" ma:default="" ma:fieldId="{41066853-1853-4771-ac3c-ee8ed8f1146b}" ma:sspId="1b10b7ba-15c4-4d13-a954-b389c387a5a3" ma:termSetId="e9056e80-2fb4-4ef5-a055-0d8b6081b2f8" ma:anchorId="00000000-0000-0000-0000-000000000000" ma:open="false" ma:isKeyword="false">
      <xsd:complexType>
        <xsd:sequence>
          <xsd:element ref="pc:Terms" minOccurs="0" maxOccurs="1"/>
        </xsd:sequence>
      </xsd:complexType>
    </xsd:element>
    <xsd:element name="RevisionNumber" ma:index="30" nillable="true" ma:displayName="Revision Number" ma:hidden="true" ma:internalName="RevisionNumber" ma:readOnly="false">
      <xsd:simpleType>
        <xsd:restriction base="dms:Text">
          <xsd:maxLength value="255"/>
        </xsd:restriction>
      </xsd:simpleType>
    </xsd:element>
    <xsd:element name="pd71c87abced4b95a8b78b0fb1def5da" ma:index="42" ma:taxonomy="true" ma:internalName="pd71c87abced4b95a8b78b0fb1def5da" ma:taxonomyFieldName="CurrentStatus" ma:displayName="Current Status" ma:readOnly="false" ma:default="1;#Active|f4616ed2-f804-4f01-97f5-9b1a221b2ec7" ma:fieldId="{9d71c87a-bced-4b95-a8b7-8b0fb1def5da}" ma:sspId="1b10b7ba-15c4-4d13-a954-b389c387a5a3" ma:termSetId="1916f455-c2b3-4bc8-9f29-e94ba2c1c805" ma:anchorId="00000000-0000-0000-0000-000000000000" ma:open="false" ma:isKeyword="false">
      <xsd:complexType>
        <xsd:sequence>
          <xsd:element ref="pc:Terms" minOccurs="0" maxOccurs="1"/>
        </xsd:sequence>
      </xsd:complexType>
    </xsd:element>
    <xsd:element name="ReviewDate" ma:index="43" nillable="true" ma:displayName="Review Date" ma:format="DateOnly" ma:hidden="true" ma:internalName="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a70ce1-676d-4d75-b4ae-4971af5bd1c2" elementFormDefault="qualified">
    <xsd:import namespace="http://schemas.microsoft.com/office/2006/documentManagement/types"/>
    <xsd:import namespace="http://schemas.microsoft.com/office/infopath/2007/PartnerControls"/>
    <xsd:element name="Numberofday_x0028_s_x0029_beforedue" ma:index="14" nillable="true" ma:displayName="Number of day(s) before due" ma:decimals="0" ma:default="60" ma:format="Dropdown" ma:internalName="Numberofday_x0028_s_x0029_beforedue" ma:percentage="FALSE">
      <xsd:simpleType>
        <xsd:restriction base="dms:Number"/>
      </xsd:simpleType>
    </xsd:element>
    <xsd:element name="NotificationStatus" ma:index="16" nillable="true" ma:displayName="Notification Status" ma:format="Dropdown" ma:internalName="NotificationStatus">
      <xsd:simpleType>
        <xsd:restriction base="dms:Choice">
          <xsd:enumeration value="Notified"/>
          <xsd:enumeration value="Contact Unavailable"/>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hidden="true" ma:internalName="MediaServiceAutoTags" ma:readOnly="true">
      <xsd:simpleType>
        <xsd:restriction base="dms:Text"/>
      </xsd:simpleType>
    </xsd:element>
    <xsd:element name="MediaServiceOCR" ma:index="37" nillable="true" ma:displayName="Extracted Text" ma:hidden="true" ma:internalName="MediaServiceOCR" ma:readOnly="true">
      <xsd:simpleType>
        <xsd:restriction base="dms:Note"/>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hidden="true" ma:internalName="MediaServiceKeyPoints" ma:readOnly="true">
      <xsd:simpleType>
        <xsd:restriction base="dms:Note"/>
      </xsd:simpleType>
    </xsd:element>
    <xsd:element name="MediaServiceGenerationTime" ma:index="44" nillable="true" ma:displayName="MediaServiceGenerationTime" ma:hidden="true" ma:internalName="MediaServiceGenerationTime" ma:readOnly="true">
      <xsd:simpleType>
        <xsd:restriction base="dms:Text"/>
      </xsd:simpleType>
    </xsd:element>
    <xsd:element name="MediaServiceEventHashCode" ma:index="45" nillable="true" ma:displayName="MediaServiceEventHashCode" ma:hidden="true" ma:internalName="MediaServiceEventHashCode" ma:readOnly="true">
      <xsd:simpleType>
        <xsd:restriction base="dms:Text"/>
      </xsd:simpleType>
    </xsd:element>
    <xsd:element name="AlternateReviewDate_x0028_Forselecteddocumentsonly_x0029_" ma:index="47" nillable="true" ma:displayName="Alternate Review Date" ma:format="DateOnly" ma:internalName="AlternateReviewDate_x0028_Forselecteddocumentsonly_x0029_">
      <xsd:simpleType>
        <xsd:restriction base="dms:DateTime"/>
      </xsd:simpleType>
    </xsd:element>
    <xsd:element name="Alt_x002e_ReviewDateNotificationStatus" ma:index="48" nillable="true" ma:displayName="Alt. Review Date Notification Status" ma:format="Dropdown" ma:internalName="Alt_x002e_ReviewDateNotificationStatus">
      <xsd:simpleType>
        <xsd:restriction base="dms:Choice">
          <xsd:enumeration value="Notified"/>
        </xsd:restriction>
      </xsd:simpleType>
    </xsd:element>
  </xsd:schema>
  <xsd:schema xmlns:xsd="http://www.w3.org/2001/XMLSchema" xmlns:xs="http://www.w3.org/2001/XMLSchema" xmlns:dms="http://schemas.microsoft.com/office/2006/documentManagement/types" xmlns:pc="http://schemas.microsoft.com/office/infopath/2007/PartnerControls" targetNamespace="a143deed-bfb9-4298-866a-60539fcc11c4" elementFormDefault="qualified">
    <xsd:import namespace="http://schemas.microsoft.com/office/2006/documentManagement/types"/>
    <xsd:import namespace="http://schemas.microsoft.com/office/infopath/2007/PartnerControls"/>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F6CD8-7551-4E51-A92B-C6213227E84F}">
  <ds:schemaRefs>
    <ds:schemaRef ds:uri="http://schemas.microsoft.com/office/2006/metadata/properties"/>
    <ds:schemaRef ds:uri="http://schemas.microsoft.com/office/infopath/2007/PartnerControls"/>
    <ds:schemaRef ds:uri="fa638a55-4ff4-41e4-b738-ff19757cbf71"/>
    <ds:schemaRef ds:uri="db6bdc77-7b3b-406b-845f-a7e3647ec8c4"/>
    <ds:schemaRef ds:uri="6aa70ce1-676d-4d75-b4ae-4971af5bd1c2"/>
  </ds:schemaRefs>
</ds:datastoreItem>
</file>

<file path=customXml/itemProps2.xml><?xml version="1.0" encoding="utf-8"?>
<ds:datastoreItem xmlns:ds="http://schemas.openxmlformats.org/officeDocument/2006/customXml" ds:itemID="{103A5582-D445-4A06-85BE-4D0D919C26C6}">
  <ds:schemaRefs>
    <ds:schemaRef ds:uri="http://schemas.microsoft.com/sharepoint/v3/contenttype/forms"/>
  </ds:schemaRefs>
</ds:datastoreItem>
</file>

<file path=customXml/itemProps3.xml><?xml version="1.0" encoding="utf-8"?>
<ds:datastoreItem xmlns:ds="http://schemas.openxmlformats.org/officeDocument/2006/customXml" ds:itemID="{8785E679-FA08-4F9B-B4A8-31E3AE621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bdc77-7b3b-406b-845f-a7e3647ec8c4"/>
    <ds:schemaRef ds:uri="fa638a55-4ff4-41e4-b738-ff19757cbf71"/>
    <ds:schemaRef ds:uri="6aa70ce1-676d-4d75-b4ae-4971af5bd1c2"/>
    <ds:schemaRef ds:uri="a143deed-bfb9-4298-866a-60539fcc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Linda Do</dc:creator>
  <cp:keywords/>
  <dc:description/>
  <cp:lastModifiedBy>Kathleen Menzies</cp:lastModifiedBy>
  <cp:revision>2</cp:revision>
  <dcterms:created xsi:type="dcterms:W3CDTF">2022-05-10T02:28:00Z</dcterms:created>
  <dcterms:modified xsi:type="dcterms:W3CDTF">2022-06-13T23:22:00Z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0x01010026DEF8B4E50CE942A2C2A6B656B206280300ED4D4BE9D6EA9E4394EF8895A7D72960</vt:lpwstr>
  </property>
  <property fmtid="{D5CDD505-2E9C-101B-9397-08002B2CF9AE}" pid="3" name="RoleResponsible">
    <vt:lpwstr>32;#General Manager People, Quality and Safety|27f68951-321c-4d88-9eac-1c92e8111319</vt:lpwstr>
  </property>
  <property fmtid="{D5CDD505-2E9C-101B-9397-08002B2CF9AE}" pid="4" name="ProductOrService">
    <vt:lpwstr>6;#All MCM services|c807904b-fe0d-46d4-99d0-9b0c9096a3e9</vt:lpwstr>
  </property>
  <property fmtid="{D5CDD505-2E9C-101B-9397-08002B2CF9AE}" pid="5" name="Document type">
    <vt:lpwstr>10;#Tool or resource|9d6024cc-aacb-41f2-8ca0-ad36e482303c</vt:lpwstr>
  </property>
  <property fmtid="{D5CDD505-2E9C-101B-9397-08002B2CF9AE}" pid="6" name="GeographicalLocation">
    <vt:lpwstr/>
  </property>
  <property fmtid="{D5CDD505-2E9C-101B-9397-08002B2CF9AE}" pid="7" name="CurrentStatus">
    <vt:lpwstr>1;#Active|f4616ed2-f804-4f01-97f5-9b1a221b2ec7</vt:lpwstr>
  </property>
  <property fmtid="{D5CDD505-2E9C-101B-9397-08002B2CF9AE}" pid="8" name="SubjectMatter">
    <vt:lpwstr>13;#People and culture|9f108088-d950-416b-843a-2bca30106338;#24;#Employment|58cb9703-d72d-4f46-8bc1-a1199488f33b;#34;#Recruitment|509e09aa-d04e-456d-9cf5-f03dc79a5400</vt:lpwstr>
  </property>
  <property fmtid="{D5CDD505-2E9C-101B-9397-08002B2CF9AE}" pid="9" name="Compliance">
    <vt:lpwstr/>
  </property>
</Properties>
</file>