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172A" w14:textId="20303235" w:rsidR="00D57A7C" w:rsidRPr="00C17F28" w:rsidRDefault="00005C9B" w:rsidP="00BA41A8">
      <w:pPr>
        <w:ind w:left="2160" w:hanging="2160"/>
        <w:rPr>
          <w:rFonts w:asciiTheme="minorHAnsi" w:hAnsiTheme="minorHAnsi" w:cstheme="minorHAnsi"/>
          <w:b/>
          <w:bCs/>
          <w:szCs w:val="22"/>
        </w:rPr>
      </w:pPr>
      <w:r w:rsidRPr="00C17F28">
        <w:rPr>
          <w:rFonts w:asciiTheme="minorHAnsi" w:hAnsiTheme="minorHAnsi" w:cstheme="minorHAnsi"/>
          <w:b/>
          <w:bCs/>
          <w:noProof/>
          <w:szCs w:val="22"/>
          <w:lang w:eastAsia="en-AU"/>
        </w:rPr>
        <w:drawing>
          <wp:anchor distT="0" distB="144145" distL="114300" distR="114300" simplePos="0" relativeHeight="251657728" behindDoc="0" locked="0" layoutInCell="1" allowOverlap="1" wp14:anchorId="5EB7C384" wp14:editId="6C813F5D">
            <wp:simplePos x="0" y="0"/>
            <wp:positionH relativeFrom="column">
              <wp:posOffset>4130040</wp:posOffset>
            </wp:positionH>
            <wp:positionV relativeFrom="paragraph">
              <wp:posOffset>0</wp:posOffset>
            </wp:positionV>
            <wp:extent cx="1950085" cy="952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50085" cy="952500"/>
                    </a:xfrm>
                    <a:prstGeom prst="rect">
                      <a:avLst/>
                    </a:prstGeom>
                    <a:noFill/>
                  </pic:spPr>
                </pic:pic>
              </a:graphicData>
            </a:graphic>
            <wp14:sizeRelH relativeFrom="page">
              <wp14:pctWidth>0</wp14:pctWidth>
            </wp14:sizeRelH>
            <wp14:sizeRelV relativeFrom="page">
              <wp14:pctHeight>0</wp14:pctHeight>
            </wp14:sizeRelV>
          </wp:anchor>
        </w:drawing>
      </w:r>
      <w:r w:rsidR="00D57A7C" w:rsidRPr="00C17F28">
        <w:rPr>
          <w:rFonts w:asciiTheme="minorHAnsi" w:hAnsiTheme="minorHAnsi" w:cstheme="minorHAnsi"/>
          <w:b/>
          <w:bCs/>
          <w:szCs w:val="22"/>
        </w:rPr>
        <w:t>POSITION:</w:t>
      </w:r>
      <w:r w:rsidR="00D57A7C" w:rsidRPr="00C17F28">
        <w:rPr>
          <w:rFonts w:asciiTheme="minorHAnsi" w:hAnsiTheme="minorHAnsi" w:cstheme="minorHAnsi"/>
          <w:b/>
          <w:bCs/>
          <w:szCs w:val="22"/>
        </w:rPr>
        <w:tab/>
      </w:r>
      <w:r w:rsidR="00617D7F" w:rsidRPr="00C17F28">
        <w:rPr>
          <w:rStyle w:val="TableText"/>
          <w:rFonts w:asciiTheme="minorHAnsi" w:hAnsiTheme="minorHAnsi" w:cstheme="minorHAnsi"/>
          <w:b/>
          <w:szCs w:val="22"/>
        </w:rPr>
        <w:t xml:space="preserve">Learning Management </w:t>
      </w:r>
      <w:r w:rsidR="00A83894">
        <w:rPr>
          <w:rStyle w:val="TableText"/>
          <w:rFonts w:asciiTheme="minorHAnsi" w:hAnsiTheme="minorHAnsi" w:cstheme="minorHAnsi"/>
          <w:b/>
          <w:szCs w:val="22"/>
        </w:rPr>
        <w:t xml:space="preserve">System </w:t>
      </w:r>
      <w:r w:rsidR="001D7752">
        <w:rPr>
          <w:rStyle w:val="TableText"/>
          <w:rFonts w:asciiTheme="minorHAnsi" w:hAnsiTheme="minorHAnsi" w:cstheme="minorHAnsi"/>
          <w:b/>
          <w:szCs w:val="22"/>
        </w:rPr>
        <w:t xml:space="preserve">(LMS) </w:t>
      </w:r>
      <w:r w:rsidR="00A83894">
        <w:rPr>
          <w:rStyle w:val="TableText"/>
          <w:rFonts w:asciiTheme="minorHAnsi" w:hAnsiTheme="minorHAnsi" w:cstheme="minorHAnsi"/>
          <w:b/>
          <w:szCs w:val="22"/>
        </w:rPr>
        <w:t xml:space="preserve">Employee </w:t>
      </w:r>
      <w:proofErr w:type="spellStart"/>
      <w:r w:rsidR="00896B13">
        <w:rPr>
          <w:rStyle w:val="TableText"/>
          <w:rFonts w:asciiTheme="minorHAnsi" w:hAnsiTheme="minorHAnsi" w:cstheme="minorHAnsi"/>
          <w:b/>
          <w:szCs w:val="22"/>
        </w:rPr>
        <w:t>eXperience</w:t>
      </w:r>
      <w:proofErr w:type="spellEnd"/>
      <w:r w:rsidR="00896B13">
        <w:rPr>
          <w:rStyle w:val="TableText"/>
          <w:rFonts w:asciiTheme="minorHAnsi" w:hAnsiTheme="minorHAnsi" w:cstheme="minorHAnsi"/>
          <w:b/>
          <w:szCs w:val="22"/>
        </w:rPr>
        <w:t xml:space="preserve"> </w:t>
      </w:r>
      <w:r w:rsidR="00AD77A9">
        <w:rPr>
          <w:rStyle w:val="TableText"/>
          <w:rFonts w:asciiTheme="minorHAnsi" w:hAnsiTheme="minorHAnsi" w:cstheme="minorHAnsi"/>
          <w:b/>
          <w:szCs w:val="22"/>
        </w:rPr>
        <w:t>Administrator</w:t>
      </w:r>
      <w:r w:rsidR="00617D7F" w:rsidRPr="00C17F28">
        <w:rPr>
          <w:rStyle w:val="TableText"/>
          <w:rFonts w:asciiTheme="minorHAnsi" w:hAnsiTheme="minorHAnsi" w:cstheme="minorHAnsi"/>
          <w:b/>
          <w:szCs w:val="22"/>
        </w:rPr>
        <w:t xml:space="preserve"> </w:t>
      </w:r>
    </w:p>
    <w:p w14:paraId="406E5FF4" w14:textId="77777777" w:rsidR="00ED6F64" w:rsidRPr="00C17F28" w:rsidRDefault="00ED6F64" w:rsidP="003F2430">
      <w:pPr>
        <w:rPr>
          <w:rFonts w:asciiTheme="minorHAnsi" w:hAnsiTheme="minorHAnsi" w:cstheme="minorHAnsi"/>
          <w:b/>
          <w:bCs/>
          <w:szCs w:val="22"/>
        </w:rPr>
      </w:pPr>
    </w:p>
    <w:p w14:paraId="2621DD1B" w14:textId="05F334E1" w:rsidR="00ED6F64" w:rsidRPr="00C17F28" w:rsidRDefault="00D57A7C" w:rsidP="00BA41A8">
      <w:pPr>
        <w:rPr>
          <w:rFonts w:asciiTheme="minorHAnsi" w:hAnsiTheme="minorHAnsi" w:cstheme="minorHAnsi"/>
          <w:spacing w:val="1"/>
          <w:szCs w:val="22"/>
          <w:lang w:eastAsia="en-AU"/>
        </w:rPr>
      </w:pPr>
      <w:r w:rsidRPr="00C17F28">
        <w:rPr>
          <w:rFonts w:asciiTheme="minorHAnsi" w:hAnsiTheme="minorHAnsi" w:cstheme="minorHAnsi"/>
          <w:b/>
          <w:bCs/>
          <w:szCs w:val="22"/>
        </w:rPr>
        <w:t xml:space="preserve">REPORTS TO: </w:t>
      </w:r>
      <w:r w:rsidRPr="00C17F28">
        <w:rPr>
          <w:rFonts w:asciiTheme="minorHAnsi" w:hAnsiTheme="minorHAnsi" w:cstheme="minorHAnsi"/>
          <w:b/>
          <w:bCs/>
          <w:szCs w:val="22"/>
        </w:rPr>
        <w:tab/>
      </w:r>
      <w:r w:rsidR="008D02EE" w:rsidRPr="00C17F28">
        <w:rPr>
          <w:rFonts w:asciiTheme="minorHAnsi" w:hAnsiTheme="minorHAnsi" w:cstheme="minorHAnsi"/>
          <w:b/>
          <w:bCs/>
          <w:szCs w:val="22"/>
        </w:rPr>
        <w:tab/>
      </w:r>
      <w:r w:rsidR="00617D7F" w:rsidRPr="00C17F28">
        <w:rPr>
          <w:rFonts w:asciiTheme="minorHAnsi" w:hAnsiTheme="minorHAnsi" w:cstheme="minorHAnsi"/>
          <w:b/>
          <w:spacing w:val="-1"/>
          <w:szCs w:val="22"/>
          <w:lang w:eastAsia="en-AU"/>
        </w:rPr>
        <w:t>Head of Organisational Development</w:t>
      </w:r>
      <w:r w:rsidR="00D43799" w:rsidRPr="00C17F28">
        <w:rPr>
          <w:rFonts w:asciiTheme="minorHAnsi" w:hAnsiTheme="minorHAnsi" w:cstheme="minorHAnsi"/>
          <w:b/>
          <w:bCs/>
          <w:szCs w:val="22"/>
        </w:rPr>
        <w:br/>
      </w:r>
    </w:p>
    <w:p w14:paraId="7C2C08CE" w14:textId="4540248A" w:rsidR="00D57A7C" w:rsidRPr="00C17F28" w:rsidRDefault="00D57A7C" w:rsidP="00BA41A8">
      <w:pPr>
        <w:rPr>
          <w:rFonts w:asciiTheme="minorHAnsi" w:hAnsiTheme="minorHAnsi" w:cstheme="minorHAnsi"/>
          <w:b/>
          <w:bCs/>
          <w:szCs w:val="22"/>
        </w:rPr>
      </w:pPr>
      <w:r w:rsidRPr="00C17F28">
        <w:rPr>
          <w:rFonts w:asciiTheme="minorHAnsi" w:hAnsiTheme="minorHAnsi" w:cstheme="minorHAnsi"/>
          <w:b/>
          <w:bCs/>
          <w:szCs w:val="22"/>
        </w:rPr>
        <w:t>DATE:</w:t>
      </w:r>
      <w:r w:rsidRPr="00C17F28">
        <w:rPr>
          <w:rFonts w:asciiTheme="minorHAnsi" w:hAnsiTheme="minorHAnsi" w:cstheme="minorHAnsi"/>
          <w:b/>
          <w:bCs/>
          <w:szCs w:val="22"/>
        </w:rPr>
        <w:tab/>
      </w:r>
      <w:r w:rsidRPr="00C17F28">
        <w:rPr>
          <w:rFonts w:asciiTheme="minorHAnsi" w:hAnsiTheme="minorHAnsi" w:cstheme="minorHAnsi"/>
          <w:b/>
          <w:bCs/>
          <w:szCs w:val="22"/>
        </w:rPr>
        <w:tab/>
      </w:r>
      <w:r w:rsidRPr="00C17F28">
        <w:rPr>
          <w:rFonts w:asciiTheme="minorHAnsi" w:hAnsiTheme="minorHAnsi" w:cstheme="minorHAnsi"/>
          <w:b/>
          <w:bCs/>
          <w:szCs w:val="22"/>
        </w:rPr>
        <w:tab/>
      </w:r>
      <w:r w:rsidR="006A252F" w:rsidRPr="00C17F28">
        <w:rPr>
          <w:rFonts w:asciiTheme="minorHAnsi" w:hAnsiTheme="minorHAnsi" w:cstheme="minorHAnsi"/>
          <w:b/>
          <w:bCs/>
          <w:szCs w:val="22"/>
        </w:rPr>
        <w:t xml:space="preserve"> </w:t>
      </w:r>
      <w:r w:rsidR="00157797">
        <w:rPr>
          <w:rFonts w:asciiTheme="minorHAnsi" w:hAnsiTheme="minorHAnsi" w:cstheme="minorHAnsi"/>
          <w:b/>
          <w:bCs/>
          <w:szCs w:val="22"/>
        </w:rPr>
        <w:t>October</w:t>
      </w:r>
      <w:r w:rsidR="00AD77A9">
        <w:rPr>
          <w:rFonts w:asciiTheme="minorHAnsi" w:hAnsiTheme="minorHAnsi" w:cstheme="minorHAnsi"/>
          <w:b/>
          <w:bCs/>
          <w:szCs w:val="22"/>
        </w:rPr>
        <w:t xml:space="preserve"> 2021</w:t>
      </w:r>
    </w:p>
    <w:p w14:paraId="405AC949" w14:textId="77777777" w:rsidR="00D57A7C" w:rsidRPr="00C17F28" w:rsidRDefault="00D57A7C" w:rsidP="00BA41A8">
      <w:pPr>
        <w:rPr>
          <w:rFonts w:asciiTheme="minorHAnsi" w:hAnsiTheme="minorHAnsi" w:cstheme="minorHAnsi"/>
          <w:szCs w:val="22"/>
        </w:rPr>
      </w:pPr>
    </w:p>
    <w:p w14:paraId="75E8D87F" w14:textId="77777777" w:rsidR="00343CDD" w:rsidRPr="00C17F28" w:rsidRDefault="00343CDD" w:rsidP="00BA41A8">
      <w:pPr>
        <w:pStyle w:val="Heading6"/>
        <w:pBdr>
          <w:top w:val="single" w:sz="4" w:space="1" w:color="auto"/>
        </w:pBdr>
        <w:shd w:val="clear" w:color="auto" w:fill="E0E0E0"/>
        <w:rPr>
          <w:rFonts w:asciiTheme="minorHAnsi" w:hAnsiTheme="minorHAnsi" w:cstheme="minorHAnsi"/>
          <w:color w:val="auto"/>
          <w:szCs w:val="22"/>
        </w:rPr>
      </w:pPr>
    </w:p>
    <w:p w14:paraId="00C67E52" w14:textId="77777777" w:rsidR="00343CDD" w:rsidRPr="00C17F28" w:rsidRDefault="00343CDD" w:rsidP="00BA41A8">
      <w:pPr>
        <w:pStyle w:val="Heading6"/>
        <w:pBdr>
          <w:top w:val="single" w:sz="4" w:space="1" w:color="auto"/>
        </w:pBdr>
        <w:shd w:val="clear" w:color="auto" w:fill="E0E0E0"/>
        <w:rPr>
          <w:rFonts w:asciiTheme="minorHAnsi" w:hAnsiTheme="minorHAnsi" w:cstheme="minorHAnsi"/>
          <w:color w:val="auto"/>
          <w:szCs w:val="22"/>
        </w:rPr>
      </w:pPr>
      <w:r w:rsidRPr="00C17F28">
        <w:rPr>
          <w:rFonts w:asciiTheme="minorHAnsi" w:hAnsiTheme="minorHAnsi" w:cstheme="minorHAnsi"/>
          <w:color w:val="auto"/>
          <w:szCs w:val="22"/>
        </w:rPr>
        <w:t>ORGANISATIONAL ENVIRONMENT</w:t>
      </w:r>
    </w:p>
    <w:p w14:paraId="59E8BEC5" w14:textId="77777777" w:rsidR="00343CDD" w:rsidRPr="00C17F28" w:rsidRDefault="00343CDD" w:rsidP="00BA41A8">
      <w:pPr>
        <w:pStyle w:val="Header"/>
        <w:jc w:val="both"/>
        <w:rPr>
          <w:rFonts w:asciiTheme="minorHAnsi" w:hAnsiTheme="minorHAnsi" w:cstheme="minorHAnsi"/>
          <w:szCs w:val="22"/>
        </w:rPr>
      </w:pPr>
    </w:p>
    <w:p w14:paraId="01E73CF4" w14:textId="77777777" w:rsidR="00E44389" w:rsidRPr="008E18E5" w:rsidRDefault="00E44389" w:rsidP="00E44389">
      <w:pPr>
        <w:jc w:val="both"/>
        <w:rPr>
          <w:rFonts w:ascii="Calibri" w:hAnsi="Calibri" w:cs="Calibri"/>
        </w:rPr>
      </w:pPr>
      <w:r w:rsidRPr="008E18E5">
        <w:rPr>
          <w:rFonts w:ascii="Calibri" w:hAnsi="Calibri" w:cs="Calibri"/>
        </w:rPr>
        <w:t xml:space="preserve">Melbourne City Mission (MCM) is a leader and innovator in the provision of services to the community. Established in 1854, Melbourne City Mission is a diverse community support organisation that supports thousands of Victorian people and communities to overcome barriers and disrupt disadvantage to live their life, their way.  </w:t>
      </w:r>
    </w:p>
    <w:p w14:paraId="1F1A0734" w14:textId="77777777" w:rsidR="00E44389" w:rsidRPr="008E18E5" w:rsidRDefault="00E44389" w:rsidP="00E44389">
      <w:pPr>
        <w:tabs>
          <w:tab w:val="left" w:pos="3780"/>
        </w:tabs>
        <w:jc w:val="both"/>
        <w:rPr>
          <w:rFonts w:ascii="Calibri" w:hAnsi="Calibri" w:cs="Calibri"/>
        </w:rPr>
      </w:pPr>
      <w:r w:rsidRPr="008E18E5">
        <w:rPr>
          <w:rFonts w:ascii="Calibri" w:hAnsi="Calibri" w:cs="Calibri"/>
        </w:rPr>
        <w:tab/>
      </w:r>
    </w:p>
    <w:p w14:paraId="44930FF6" w14:textId="77777777" w:rsidR="00E44389" w:rsidRPr="008E18E5" w:rsidRDefault="00E44389" w:rsidP="00E44389">
      <w:pPr>
        <w:jc w:val="both"/>
        <w:rPr>
          <w:rFonts w:ascii="Calibri" w:hAnsi="Calibri" w:cs="Calibri"/>
        </w:rPr>
      </w:pPr>
      <w:r w:rsidRPr="008E18E5">
        <w:rPr>
          <w:rFonts w:ascii="Calibri" w:hAnsi="Calibri" w:cs="Calibri"/>
        </w:rPr>
        <w:t xml:space="preserve">As a service provider Melbourne City Mission’s work is focussed on supporting people to take charge of their own lives and participate fully in community life. Melbourne City Mission’s service profile includes: Children, Youth, Adult and Family; Disability; Employment, Education and Training; Homelessness; Justice; and Palliative Care.  Our Healing Oriented Framework guides us in our trauma informed knowledge to enhance trauma responsiveness across all programs and deepens the capacity of teams and services in complex environments to provide </w:t>
      </w:r>
      <w:proofErr w:type="gramStart"/>
      <w:r w:rsidRPr="008E18E5">
        <w:rPr>
          <w:rFonts w:ascii="Calibri" w:hAnsi="Calibri" w:cs="Calibri"/>
        </w:rPr>
        <w:t>healing oriented</w:t>
      </w:r>
      <w:proofErr w:type="gramEnd"/>
      <w:r w:rsidRPr="008E18E5">
        <w:rPr>
          <w:rFonts w:ascii="Calibri" w:hAnsi="Calibri" w:cs="Calibri"/>
        </w:rPr>
        <w:t xml:space="preserve"> care.</w:t>
      </w:r>
    </w:p>
    <w:p w14:paraId="58D83871" w14:textId="77777777" w:rsidR="00E44389" w:rsidRPr="008E18E5" w:rsidRDefault="00E44389" w:rsidP="00E44389">
      <w:pPr>
        <w:jc w:val="both"/>
        <w:rPr>
          <w:rFonts w:ascii="Calibri" w:hAnsi="Calibri" w:cs="Calibri"/>
        </w:rPr>
      </w:pPr>
    </w:p>
    <w:p w14:paraId="79FA2C5A" w14:textId="77777777" w:rsidR="00E44389" w:rsidRPr="008E18E5" w:rsidRDefault="00E44389" w:rsidP="00E44389">
      <w:pPr>
        <w:jc w:val="both"/>
        <w:rPr>
          <w:rFonts w:ascii="Calibri" w:hAnsi="Calibri" w:cs="Calibri"/>
        </w:rPr>
      </w:pPr>
      <w:r w:rsidRPr="008E18E5">
        <w:rPr>
          <w:rFonts w:ascii="Calibri" w:hAnsi="Calibri" w:cs="Calibri"/>
        </w:rPr>
        <w:t>As a social change agent Melbourne City Mission advocates for social policy change and works across all sectors in seeking to achieve sustainable outcomes for communities experiencing disadvantage.</w:t>
      </w:r>
    </w:p>
    <w:p w14:paraId="3EB87B89" w14:textId="77777777" w:rsidR="00BA41A8" w:rsidRPr="00C17F28" w:rsidRDefault="00BA41A8" w:rsidP="00BA41A8">
      <w:pPr>
        <w:pStyle w:val="Header"/>
        <w:jc w:val="both"/>
        <w:rPr>
          <w:rFonts w:asciiTheme="minorHAnsi" w:hAnsiTheme="minorHAnsi" w:cstheme="minorHAnsi"/>
          <w:szCs w:val="22"/>
        </w:rPr>
      </w:pPr>
    </w:p>
    <w:p w14:paraId="46681F08" w14:textId="77777777" w:rsidR="00D57A7C" w:rsidRPr="00C17F28" w:rsidRDefault="00D57A7C" w:rsidP="00BA41A8">
      <w:pPr>
        <w:pStyle w:val="Heading6"/>
        <w:pBdr>
          <w:top w:val="single" w:sz="4" w:space="1" w:color="auto"/>
        </w:pBdr>
        <w:shd w:val="clear" w:color="auto" w:fill="E0E0E0"/>
        <w:rPr>
          <w:rFonts w:asciiTheme="minorHAnsi" w:hAnsiTheme="minorHAnsi" w:cstheme="minorHAnsi"/>
          <w:color w:val="auto"/>
          <w:szCs w:val="22"/>
        </w:rPr>
      </w:pPr>
    </w:p>
    <w:p w14:paraId="237B596A" w14:textId="77777777" w:rsidR="00D57A7C" w:rsidRPr="00C17F28" w:rsidRDefault="00D57A7C" w:rsidP="00BA41A8">
      <w:pPr>
        <w:pStyle w:val="Heading6"/>
        <w:pBdr>
          <w:top w:val="single" w:sz="4" w:space="1" w:color="auto"/>
        </w:pBdr>
        <w:shd w:val="clear" w:color="auto" w:fill="E0E0E0"/>
        <w:rPr>
          <w:rFonts w:asciiTheme="minorHAnsi" w:hAnsiTheme="minorHAnsi" w:cstheme="minorHAnsi"/>
          <w:color w:val="auto"/>
          <w:szCs w:val="22"/>
        </w:rPr>
      </w:pPr>
      <w:r w:rsidRPr="00C17F28">
        <w:rPr>
          <w:rFonts w:asciiTheme="minorHAnsi" w:hAnsiTheme="minorHAnsi" w:cstheme="minorHAnsi"/>
          <w:color w:val="auto"/>
          <w:szCs w:val="22"/>
        </w:rPr>
        <w:t>JOB CONTEXT</w:t>
      </w:r>
    </w:p>
    <w:p w14:paraId="4E21F360" w14:textId="77777777" w:rsidR="00D57A7C" w:rsidRPr="00C17F28" w:rsidRDefault="00D57A7C" w:rsidP="00340013">
      <w:pPr>
        <w:jc w:val="both"/>
        <w:rPr>
          <w:rFonts w:asciiTheme="minorHAnsi" w:hAnsiTheme="minorHAnsi" w:cstheme="minorHAnsi"/>
          <w:szCs w:val="22"/>
        </w:rPr>
      </w:pPr>
    </w:p>
    <w:p w14:paraId="3B1F9F4B" w14:textId="5B4D8580" w:rsidR="00C17F28" w:rsidRPr="00C17F28" w:rsidRDefault="00C17F28" w:rsidP="00C17F28">
      <w:pPr>
        <w:jc w:val="both"/>
        <w:rPr>
          <w:rFonts w:asciiTheme="minorHAnsi" w:hAnsiTheme="minorHAnsi" w:cstheme="minorHAnsi"/>
          <w:szCs w:val="22"/>
          <w:lang w:eastAsia="en-AU"/>
        </w:rPr>
      </w:pPr>
      <w:r w:rsidRPr="00C17F28">
        <w:rPr>
          <w:rFonts w:asciiTheme="minorHAnsi" w:hAnsiTheme="minorHAnsi" w:cstheme="minorHAnsi"/>
          <w:szCs w:val="22"/>
          <w:lang w:eastAsia="en-AU"/>
        </w:rPr>
        <w:t xml:space="preserve">The </w:t>
      </w:r>
      <w:r w:rsidR="00AD77A9">
        <w:rPr>
          <w:rFonts w:asciiTheme="minorHAnsi" w:hAnsiTheme="minorHAnsi" w:cstheme="minorHAnsi"/>
          <w:szCs w:val="22"/>
          <w:lang w:eastAsia="en-AU"/>
        </w:rPr>
        <w:t xml:space="preserve">Organisational Development (OD) Team sits within </w:t>
      </w:r>
      <w:r w:rsidRPr="00C17F28">
        <w:rPr>
          <w:rFonts w:asciiTheme="minorHAnsi" w:hAnsiTheme="minorHAnsi" w:cstheme="minorHAnsi"/>
          <w:szCs w:val="22"/>
          <w:lang w:eastAsia="en-AU"/>
        </w:rPr>
        <w:t>People</w:t>
      </w:r>
      <w:r w:rsidR="00AD77A9">
        <w:rPr>
          <w:rFonts w:asciiTheme="minorHAnsi" w:hAnsiTheme="minorHAnsi" w:cstheme="minorHAnsi"/>
          <w:szCs w:val="22"/>
          <w:lang w:eastAsia="en-AU"/>
        </w:rPr>
        <w:t xml:space="preserve">, Quality </w:t>
      </w:r>
      <w:r w:rsidRPr="00C17F28">
        <w:rPr>
          <w:rFonts w:asciiTheme="minorHAnsi" w:hAnsiTheme="minorHAnsi" w:cstheme="minorHAnsi"/>
          <w:szCs w:val="22"/>
          <w:lang w:eastAsia="en-AU"/>
        </w:rPr>
        <w:t xml:space="preserve">&amp; </w:t>
      </w:r>
      <w:r w:rsidR="00AD77A9">
        <w:rPr>
          <w:rFonts w:asciiTheme="minorHAnsi" w:hAnsiTheme="minorHAnsi" w:cstheme="minorHAnsi"/>
          <w:szCs w:val="22"/>
          <w:lang w:eastAsia="en-AU"/>
        </w:rPr>
        <w:t>Safety</w:t>
      </w:r>
      <w:r w:rsidRPr="00C17F28">
        <w:rPr>
          <w:rFonts w:asciiTheme="minorHAnsi" w:hAnsiTheme="minorHAnsi" w:cstheme="minorHAnsi"/>
          <w:szCs w:val="22"/>
          <w:lang w:eastAsia="en-AU"/>
        </w:rPr>
        <w:t xml:space="preserve"> </w:t>
      </w:r>
      <w:r w:rsidR="00AD77A9">
        <w:rPr>
          <w:rFonts w:asciiTheme="minorHAnsi" w:hAnsiTheme="minorHAnsi" w:cstheme="minorHAnsi"/>
          <w:szCs w:val="22"/>
          <w:lang w:eastAsia="en-AU"/>
        </w:rPr>
        <w:t xml:space="preserve">who </w:t>
      </w:r>
      <w:r w:rsidRPr="00C17F28">
        <w:rPr>
          <w:rFonts w:asciiTheme="minorHAnsi" w:hAnsiTheme="minorHAnsi" w:cstheme="minorHAnsi"/>
          <w:szCs w:val="22"/>
          <w:lang w:eastAsia="en-AU"/>
        </w:rPr>
        <w:t xml:space="preserve">provide leadership in the development and provision of HR strategies and practices that position Melbourne City Mission (MCM) as an employer of choice in the sector.  The </w:t>
      </w:r>
      <w:r w:rsidR="00AD77A9">
        <w:rPr>
          <w:rFonts w:asciiTheme="minorHAnsi" w:hAnsiTheme="minorHAnsi" w:cstheme="minorHAnsi"/>
          <w:szCs w:val="22"/>
          <w:lang w:eastAsia="en-AU"/>
        </w:rPr>
        <w:t xml:space="preserve">OD </w:t>
      </w:r>
      <w:r w:rsidRPr="00C17F28">
        <w:rPr>
          <w:rFonts w:asciiTheme="minorHAnsi" w:hAnsiTheme="minorHAnsi" w:cstheme="minorHAnsi"/>
          <w:szCs w:val="22"/>
          <w:lang w:eastAsia="en-AU"/>
        </w:rPr>
        <w:t xml:space="preserve">team provides </w:t>
      </w:r>
      <w:r w:rsidR="00C15C11">
        <w:rPr>
          <w:rFonts w:asciiTheme="minorHAnsi" w:hAnsiTheme="minorHAnsi" w:cstheme="minorHAnsi"/>
          <w:szCs w:val="22"/>
          <w:lang w:eastAsia="en-AU"/>
        </w:rPr>
        <w:t xml:space="preserve">specialist </w:t>
      </w:r>
      <w:r w:rsidRPr="00C17F28">
        <w:rPr>
          <w:rFonts w:asciiTheme="minorHAnsi" w:hAnsiTheme="minorHAnsi" w:cstheme="minorHAnsi"/>
          <w:szCs w:val="22"/>
          <w:lang w:eastAsia="en-AU"/>
        </w:rPr>
        <w:t xml:space="preserve">expertise, </w:t>
      </w:r>
      <w:r w:rsidR="00C15C11">
        <w:rPr>
          <w:rFonts w:asciiTheme="minorHAnsi" w:hAnsiTheme="minorHAnsi" w:cstheme="minorHAnsi"/>
          <w:szCs w:val="22"/>
          <w:lang w:eastAsia="en-AU"/>
        </w:rPr>
        <w:t xml:space="preserve">advise </w:t>
      </w:r>
      <w:r w:rsidRPr="00C17F28">
        <w:rPr>
          <w:rFonts w:asciiTheme="minorHAnsi" w:hAnsiTheme="minorHAnsi" w:cstheme="minorHAnsi"/>
          <w:szCs w:val="22"/>
          <w:lang w:eastAsia="en-AU"/>
        </w:rPr>
        <w:t>and support to MCM’s operational programs across a range of areas including:</w:t>
      </w:r>
    </w:p>
    <w:p w14:paraId="472ECA33" w14:textId="77777777" w:rsidR="00C17F28" w:rsidRPr="00C17F28" w:rsidRDefault="00C17F28" w:rsidP="00C17F28">
      <w:pPr>
        <w:jc w:val="both"/>
        <w:rPr>
          <w:rFonts w:asciiTheme="minorHAnsi" w:hAnsiTheme="minorHAnsi" w:cstheme="minorHAnsi"/>
          <w:szCs w:val="22"/>
          <w:lang w:eastAsia="en-AU"/>
        </w:rPr>
      </w:pPr>
    </w:p>
    <w:p w14:paraId="18425A58" w14:textId="20D69787" w:rsidR="00AD77A9" w:rsidRDefault="00C15C11" w:rsidP="00C17F28">
      <w:pPr>
        <w:pStyle w:val="ListParagraph"/>
        <w:numPr>
          <w:ilvl w:val="0"/>
          <w:numId w:val="6"/>
        </w:numPr>
        <w:rPr>
          <w:rFonts w:asciiTheme="minorHAnsi" w:hAnsiTheme="minorHAnsi" w:cstheme="minorHAnsi"/>
          <w:szCs w:val="22"/>
          <w:lang w:eastAsia="en-AU"/>
        </w:rPr>
      </w:pPr>
      <w:r>
        <w:rPr>
          <w:rFonts w:asciiTheme="minorHAnsi" w:hAnsiTheme="minorHAnsi" w:cstheme="minorHAnsi"/>
          <w:szCs w:val="22"/>
          <w:lang w:eastAsia="en-AU"/>
        </w:rPr>
        <w:t>Administration &amp; maintenance of MCM’s training &amp; education records through Learn360</w:t>
      </w:r>
    </w:p>
    <w:p w14:paraId="159A8A4B" w14:textId="76CB487B" w:rsidR="00C15C11" w:rsidRDefault="00C15C11" w:rsidP="00C15C11">
      <w:pPr>
        <w:pStyle w:val="ListParagraph"/>
        <w:numPr>
          <w:ilvl w:val="0"/>
          <w:numId w:val="6"/>
        </w:numPr>
        <w:rPr>
          <w:rFonts w:asciiTheme="minorHAnsi" w:hAnsiTheme="minorHAnsi" w:cstheme="minorHAnsi"/>
          <w:szCs w:val="22"/>
          <w:lang w:eastAsia="en-AU"/>
        </w:rPr>
      </w:pPr>
      <w:r>
        <w:rPr>
          <w:rFonts w:asciiTheme="minorHAnsi" w:hAnsiTheme="minorHAnsi" w:cstheme="minorHAnsi"/>
          <w:szCs w:val="22"/>
          <w:lang w:eastAsia="en-AU"/>
        </w:rPr>
        <w:t>Coordination and delivery of MCM’s Induction</w:t>
      </w:r>
    </w:p>
    <w:p w14:paraId="637FE2EB" w14:textId="38D45F7B" w:rsidR="00C15C11" w:rsidRDefault="00C15C11" w:rsidP="00C17F28">
      <w:pPr>
        <w:pStyle w:val="ListParagraph"/>
        <w:numPr>
          <w:ilvl w:val="0"/>
          <w:numId w:val="6"/>
        </w:numPr>
        <w:rPr>
          <w:rFonts w:asciiTheme="minorHAnsi" w:hAnsiTheme="minorHAnsi" w:cstheme="minorHAnsi"/>
          <w:szCs w:val="22"/>
          <w:lang w:eastAsia="en-AU"/>
        </w:rPr>
      </w:pPr>
      <w:r>
        <w:rPr>
          <w:rFonts w:asciiTheme="minorHAnsi" w:hAnsiTheme="minorHAnsi" w:cstheme="minorHAnsi"/>
          <w:szCs w:val="22"/>
          <w:lang w:eastAsia="en-AU"/>
        </w:rPr>
        <w:t>Design &amp; implementation of MCM’s leadership strategy</w:t>
      </w:r>
    </w:p>
    <w:p w14:paraId="690FEB14" w14:textId="059B2A89" w:rsidR="00C17F28" w:rsidRDefault="00C15C11" w:rsidP="00C17F28">
      <w:pPr>
        <w:pStyle w:val="ListParagraph"/>
        <w:numPr>
          <w:ilvl w:val="0"/>
          <w:numId w:val="6"/>
        </w:numPr>
        <w:rPr>
          <w:rFonts w:asciiTheme="minorHAnsi" w:hAnsiTheme="minorHAnsi" w:cstheme="minorHAnsi"/>
          <w:szCs w:val="22"/>
          <w:lang w:eastAsia="en-AU"/>
        </w:rPr>
      </w:pPr>
      <w:r>
        <w:rPr>
          <w:rFonts w:asciiTheme="minorHAnsi" w:hAnsiTheme="minorHAnsi" w:cstheme="minorHAnsi"/>
          <w:szCs w:val="22"/>
          <w:lang w:eastAsia="en-AU"/>
        </w:rPr>
        <w:t>Administration &amp; reporting on employee engagement</w:t>
      </w:r>
    </w:p>
    <w:p w14:paraId="22BA5554" w14:textId="01A5D8FD" w:rsidR="00C17F28" w:rsidRDefault="00C15C11" w:rsidP="00C17F28">
      <w:pPr>
        <w:pStyle w:val="ListParagraph"/>
        <w:numPr>
          <w:ilvl w:val="0"/>
          <w:numId w:val="6"/>
        </w:numPr>
        <w:rPr>
          <w:rFonts w:asciiTheme="minorHAnsi" w:hAnsiTheme="minorHAnsi" w:cstheme="minorHAnsi"/>
          <w:szCs w:val="22"/>
          <w:lang w:eastAsia="en-AU"/>
        </w:rPr>
      </w:pPr>
      <w:r>
        <w:rPr>
          <w:rFonts w:asciiTheme="minorHAnsi" w:hAnsiTheme="minorHAnsi" w:cstheme="minorHAnsi"/>
          <w:szCs w:val="22"/>
          <w:lang w:eastAsia="en-AU"/>
        </w:rPr>
        <w:t xml:space="preserve">Aligning initiatives with </w:t>
      </w:r>
      <w:r w:rsidR="001D7752">
        <w:rPr>
          <w:rFonts w:asciiTheme="minorHAnsi" w:hAnsiTheme="minorHAnsi" w:cstheme="minorHAnsi"/>
          <w:szCs w:val="22"/>
          <w:lang w:eastAsia="en-AU"/>
        </w:rPr>
        <w:t xml:space="preserve">an </w:t>
      </w:r>
      <w:r>
        <w:rPr>
          <w:rFonts w:asciiTheme="minorHAnsi" w:hAnsiTheme="minorHAnsi" w:cstheme="minorHAnsi"/>
          <w:szCs w:val="22"/>
          <w:lang w:eastAsia="en-AU"/>
        </w:rPr>
        <w:t xml:space="preserve">enhanced employee </w:t>
      </w:r>
      <w:proofErr w:type="spellStart"/>
      <w:r>
        <w:rPr>
          <w:rFonts w:asciiTheme="minorHAnsi" w:hAnsiTheme="minorHAnsi" w:cstheme="minorHAnsi"/>
          <w:szCs w:val="22"/>
          <w:lang w:eastAsia="en-AU"/>
        </w:rPr>
        <w:t>eXperience</w:t>
      </w:r>
      <w:proofErr w:type="spellEnd"/>
      <w:r>
        <w:rPr>
          <w:rFonts w:asciiTheme="minorHAnsi" w:hAnsiTheme="minorHAnsi" w:cstheme="minorHAnsi"/>
          <w:szCs w:val="22"/>
          <w:lang w:eastAsia="en-AU"/>
        </w:rPr>
        <w:t xml:space="preserve"> throughout the employment lifecycle</w:t>
      </w:r>
    </w:p>
    <w:p w14:paraId="6168430B" w14:textId="237BA146" w:rsidR="00C17F28" w:rsidRDefault="00C15C11" w:rsidP="00C17F28">
      <w:pPr>
        <w:pStyle w:val="ListParagraph"/>
        <w:numPr>
          <w:ilvl w:val="0"/>
          <w:numId w:val="6"/>
        </w:numPr>
        <w:rPr>
          <w:rFonts w:asciiTheme="minorHAnsi" w:hAnsiTheme="minorHAnsi" w:cstheme="minorHAnsi"/>
          <w:szCs w:val="22"/>
          <w:lang w:eastAsia="en-AU"/>
        </w:rPr>
      </w:pPr>
      <w:r>
        <w:rPr>
          <w:rFonts w:asciiTheme="minorHAnsi" w:hAnsiTheme="minorHAnsi" w:cstheme="minorHAnsi"/>
          <w:szCs w:val="22"/>
          <w:lang w:eastAsia="en-AU"/>
        </w:rPr>
        <w:t xml:space="preserve">Administering &amp; </w:t>
      </w:r>
      <w:r w:rsidR="00157797">
        <w:rPr>
          <w:rFonts w:asciiTheme="minorHAnsi" w:hAnsiTheme="minorHAnsi" w:cstheme="minorHAnsi"/>
          <w:szCs w:val="22"/>
          <w:lang w:eastAsia="en-AU"/>
        </w:rPr>
        <w:t>recording</w:t>
      </w:r>
      <w:r>
        <w:rPr>
          <w:rFonts w:asciiTheme="minorHAnsi" w:hAnsiTheme="minorHAnsi" w:cstheme="minorHAnsi"/>
          <w:szCs w:val="22"/>
          <w:lang w:eastAsia="en-AU"/>
        </w:rPr>
        <w:t xml:space="preserve"> psychometric assessments </w:t>
      </w:r>
    </w:p>
    <w:p w14:paraId="001C9D88" w14:textId="024A4257" w:rsidR="001D7752" w:rsidRDefault="001D7752" w:rsidP="00C17F28">
      <w:pPr>
        <w:pStyle w:val="ListParagraph"/>
        <w:numPr>
          <w:ilvl w:val="0"/>
          <w:numId w:val="6"/>
        </w:numPr>
        <w:rPr>
          <w:rFonts w:asciiTheme="minorHAnsi" w:hAnsiTheme="minorHAnsi" w:cstheme="minorHAnsi"/>
          <w:szCs w:val="22"/>
          <w:lang w:eastAsia="en-AU"/>
        </w:rPr>
      </w:pPr>
      <w:r>
        <w:rPr>
          <w:rFonts w:asciiTheme="minorHAnsi" w:hAnsiTheme="minorHAnsi" w:cstheme="minorHAnsi"/>
          <w:szCs w:val="22"/>
          <w:lang w:eastAsia="en-AU"/>
        </w:rPr>
        <w:t xml:space="preserve">Drive the delivery of actions against MCM </w:t>
      </w:r>
      <w:r w:rsidR="00157797">
        <w:rPr>
          <w:rFonts w:asciiTheme="minorHAnsi" w:hAnsiTheme="minorHAnsi" w:cstheme="minorHAnsi"/>
          <w:szCs w:val="22"/>
          <w:lang w:eastAsia="en-AU"/>
        </w:rPr>
        <w:t xml:space="preserve">Innovate </w:t>
      </w:r>
      <w:r>
        <w:rPr>
          <w:rFonts w:asciiTheme="minorHAnsi" w:hAnsiTheme="minorHAnsi" w:cstheme="minorHAnsi"/>
          <w:szCs w:val="22"/>
          <w:lang w:eastAsia="en-AU"/>
        </w:rPr>
        <w:t>Reconciliation Action Plan</w:t>
      </w:r>
    </w:p>
    <w:p w14:paraId="1356636D" w14:textId="4320D33A" w:rsidR="00447322" w:rsidRDefault="00447322" w:rsidP="00447322">
      <w:pPr>
        <w:rPr>
          <w:rFonts w:asciiTheme="minorHAnsi" w:hAnsiTheme="minorHAnsi" w:cstheme="minorHAnsi"/>
          <w:szCs w:val="22"/>
          <w:lang w:eastAsia="en-AU"/>
        </w:rPr>
      </w:pPr>
    </w:p>
    <w:p w14:paraId="5D5422EC" w14:textId="7FCCA32E" w:rsidR="00447322" w:rsidRDefault="00447322" w:rsidP="00447322">
      <w:pPr>
        <w:rPr>
          <w:rFonts w:asciiTheme="minorHAnsi" w:hAnsiTheme="minorHAnsi" w:cstheme="minorHAnsi"/>
          <w:szCs w:val="22"/>
          <w:lang w:eastAsia="en-AU"/>
        </w:rPr>
      </w:pPr>
    </w:p>
    <w:p w14:paraId="689D07AE" w14:textId="6B3C94AC" w:rsidR="00447322" w:rsidRDefault="00447322" w:rsidP="00447322">
      <w:pPr>
        <w:rPr>
          <w:rFonts w:asciiTheme="minorHAnsi" w:hAnsiTheme="minorHAnsi" w:cstheme="minorHAnsi"/>
          <w:szCs w:val="22"/>
          <w:lang w:eastAsia="en-AU"/>
        </w:rPr>
      </w:pPr>
    </w:p>
    <w:p w14:paraId="0E206AFF" w14:textId="77777777" w:rsidR="00447322" w:rsidRPr="00447322" w:rsidRDefault="00447322" w:rsidP="00447322">
      <w:pPr>
        <w:rPr>
          <w:rFonts w:asciiTheme="minorHAnsi" w:hAnsiTheme="minorHAnsi" w:cstheme="minorHAnsi"/>
          <w:szCs w:val="22"/>
          <w:lang w:eastAsia="en-AU"/>
        </w:rPr>
      </w:pPr>
    </w:p>
    <w:p w14:paraId="1A977CE1" w14:textId="77777777" w:rsidR="00996968" w:rsidRPr="00C17F28" w:rsidRDefault="00996968" w:rsidP="00BA41A8">
      <w:pPr>
        <w:rPr>
          <w:rFonts w:asciiTheme="minorHAnsi" w:eastAsia="Arial Unicode MS" w:hAnsiTheme="minorHAnsi" w:cstheme="minorHAnsi"/>
          <w:szCs w:val="22"/>
        </w:rPr>
      </w:pPr>
    </w:p>
    <w:p w14:paraId="409E79D6" w14:textId="77777777" w:rsidR="00D57A7C" w:rsidRPr="00C17F28" w:rsidRDefault="00D57A7C" w:rsidP="00BA41A8">
      <w:pPr>
        <w:pBdr>
          <w:top w:val="single" w:sz="4" w:space="1" w:color="auto"/>
        </w:pBdr>
        <w:shd w:val="clear" w:color="auto" w:fill="E0E0E0"/>
        <w:rPr>
          <w:rFonts w:asciiTheme="minorHAnsi" w:hAnsiTheme="minorHAnsi" w:cstheme="minorHAnsi"/>
          <w:b/>
          <w:bCs/>
          <w:szCs w:val="22"/>
        </w:rPr>
      </w:pPr>
    </w:p>
    <w:p w14:paraId="1AB4E621" w14:textId="77777777" w:rsidR="00D57A7C" w:rsidRPr="00C17F28" w:rsidRDefault="00D57A7C" w:rsidP="00BA41A8">
      <w:pPr>
        <w:pStyle w:val="Heading9"/>
        <w:rPr>
          <w:rFonts w:asciiTheme="minorHAnsi" w:hAnsiTheme="minorHAnsi" w:cstheme="minorHAnsi"/>
          <w:szCs w:val="22"/>
        </w:rPr>
      </w:pPr>
      <w:r w:rsidRPr="00C17F28">
        <w:rPr>
          <w:rFonts w:asciiTheme="minorHAnsi" w:hAnsiTheme="minorHAnsi" w:cstheme="minorHAnsi"/>
          <w:szCs w:val="22"/>
        </w:rPr>
        <w:t>JOB PURPOSE</w:t>
      </w:r>
    </w:p>
    <w:p w14:paraId="28ED3C3B" w14:textId="77777777" w:rsidR="0080794F" w:rsidRPr="00C17F28" w:rsidRDefault="0080794F" w:rsidP="00BA41A8">
      <w:pPr>
        <w:ind w:left="-374"/>
        <w:rPr>
          <w:rFonts w:asciiTheme="minorHAnsi" w:hAnsiTheme="minorHAnsi" w:cstheme="minorHAnsi"/>
          <w:szCs w:val="22"/>
        </w:rPr>
      </w:pPr>
    </w:p>
    <w:p w14:paraId="31B10AE3" w14:textId="4C1A6C05" w:rsidR="002379C9" w:rsidRDefault="00F77E04" w:rsidP="00340013">
      <w:pPr>
        <w:jc w:val="both"/>
        <w:rPr>
          <w:rFonts w:asciiTheme="minorHAnsi" w:hAnsiTheme="minorHAnsi" w:cstheme="minorHAnsi"/>
          <w:szCs w:val="22"/>
        </w:rPr>
      </w:pPr>
      <w:r w:rsidRPr="00C17F28">
        <w:rPr>
          <w:rFonts w:asciiTheme="minorHAnsi" w:hAnsiTheme="minorHAnsi" w:cstheme="minorHAnsi"/>
          <w:szCs w:val="22"/>
        </w:rPr>
        <w:t>The Learning Management System (LMS) Administrator will assist in the identification, development and implementation of learning system policies.</w:t>
      </w:r>
      <w:r w:rsidR="00A46E59" w:rsidRPr="00C17F28">
        <w:rPr>
          <w:rFonts w:asciiTheme="minorHAnsi" w:hAnsiTheme="minorHAnsi" w:cstheme="minorHAnsi"/>
          <w:szCs w:val="22"/>
        </w:rPr>
        <w:t xml:space="preserve"> </w:t>
      </w:r>
      <w:r w:rsidRPr="00C17F28">
        <w:rPr>
          <w:rFonts w:asciiTheme="minorHAnsi" w:hAnsiTheme="minorHAnsi" w:cstheme="minorHAnsi"/>
          <w:szCs w:val="22"/>
        </w:rPr>
        <w:t xml:space="preserve">This role is responsible for ensuring continuous operation and maintenance of </w:t>
      </w:r>
      <w:r w:rsidR="00A46E59" w:rsidRPr="00C17F28">
        <w:rPr>
          <w:rFonts w:asciiTheme="minorHAnsi" w:hAnsiTheme="minorHAnsi" w:cstheme="minorHAnsi"/>
          <w:szCs w:val="22"/>
        </w:rPr>
        <w:t xml:space="preserve">Melbourne City Mission’s </w:t>
      </w:r>
      <w:r w:rsidRPr="00C17F28">
        <w:rPr>
          <w:rFonts w:asciiTheme="minorHAnsi" w:hAnsiTheme="minorHAnsi" w:cstheme="minorHAnsi"/>
          <w:szCs w:val="22"/>
        </w:rPr>
        <w:t>LMS</w:t>
      </w:r>
      <w:r w:rsidR="007C006F">
        <w:rPr>
          <w:rFonts w:asciiTheme="minorHAnsi" w:hAnsiTheme="minorHAnsi" w:cstheme="minorHAnsi"/>
          <w:szCs w:val="22"/>
        </w:rPr>
        <w:t xml:space="preserve">.  The LMS will be the point of access for all learning across the </w:t>
      </w:r>
      <w:r w:rsidR="002379C9">
        <w:rPr>
          <w:rFonts w:asciiTheme="minorHAnsi" w:hAnsiTheme="minorHAnsi" w:cstheme="minorHAnsi"/>
          <w:szCs w:val="22"/>
        </w:rPr>
        <w:t xml:space="preserve">organisation and </w:t>
      </w:r>
      <w:r w:rsidR="00A46E59" w:rsidRPr="00C17F28">
        <w:rPr>
          <w:rFonts w:asciiTheme="minorHAnsi" w:hAnsiTheme="minorHAnsi" w:cstheme="minorHAnsi"/>
          <w:szCs w:val="22"/>
        </w:rPr>
        <w:t xml:space="preserve">support MCM </w:t>
      </w:r>
      <w:r w:rsidR="007C006F">
        <w:rPr>
          <w:rFonts w:asciiTheme="minorHAnsi" w:hAnsiTheme="minorHAnsi" w:cstheme="minorHAnsi"/>
          <w:szCs w:val="22"/>
        </w:rPr>
        <w:t>employees</w:t>
      </w:r>
      <w:r w:rsidR="00A46E59" w:rsidRPr="00C17F28">
        <w:rPr>
          <w:rFonts w:asciiTheme="minorHAnsi" w:hAnsiTheme="minorHAnsi" w:cstheme="minorHAnsi"/>
          <w:szCs w:val="22"/>
        </w:rPr>
        <w:t xml:space="preserve"> </w:t>
      </w:r>
      <w:r w:rsidR="002379C9">
        <w:rPr>
          <w:rFonts w:asciiTheme="minorHAnsi" w:hAnsiTheme="minorHAnsi" w:cstheme="minorHAnsi"/>
          <w:szCs w:val="22"/>
        </w:rPr>
        <w:t xml:space="preserve">to demonstrate compliance with MCM and regulatory requirements, as well as capability development. </w:t>
      </w:r>
      <w:r w:rsidR="002379C9" w:rsidRPr="00C17F28">
        <w:rPr>
          <w:rFonts w:asciiTheme="minorHAnsi" w:hAnsiTheme="minorHAnsi" w:cstheme="minorHAnsi"/>
          <w:szCs w:val="22"/>
        </w:rPr>
        <w:t xml:space="preserve"> </w:t>
      </w:r>
    </w:p>
    <w:p w14:paraId="1A850F67" w14:textId="77777777" w:rsidR="002379C9" w:rsidRDefault="002379C9" w:rsidP="00340013">
      <w:pPr>
        <w:jc w:val="both"/>
        <w:rPr>
          <w:rFonts w:asciiTheme="minorHAnsi" w:hAnsiTheme="minorHAnsi" w:cstheme="minorHAnsi"/>
          <w:szCs w:val="22"/>
        </w:rPr>
      </w:pPr>
    </w:p>
    <w:p w14:paraId="73F9DCA5" w14:textId="77777777" w:rsidR="008F1E73" w:rsidRPr="00C17F28" w:rsidRDefault="008F1E73" w:rsidP="00BA41A8">
      <w:pPr>
        <w:pStyle w:val="Header"/>
        <w:jc w:val="both"/>
        <w:rPr>
          <w:rFonts w:asciiTheme="minorHAnsi" w:hAnsiTheme="minorHAnsi" w:cstheme="minorHAnsi"/>
          <w:szCs w:val="22"/>
        </w:rPr>
      </w:pPr>
    </w:p>
    <w:p w14:paraId="5392A206" w14:textId="77777777" w:rsidR="00ED6F64" w:rsidRPr="00C17F28" w:rsidRDefault="00ED6F64" w:rsidP="00BA41A8">
      <w:pPr>
        <w:pStyle w:val="Header"/>
        <w:pBdr>
          <w:top w:val="single" w:sz="4" w:space="1" w:color="auto"/>
        </w:pBdr>
        <w:shd w:val="clear" w:color="auto" w:fill="E0E0E0"/>
        <w:tabs>
          <w:tab w:val="clear" w:pos="4153"/>
          <w:tab w:val="clear" w:pos="8306"/>
        </w:tabs>
        <w:rPr>
          <w:rFonts w:asciiTheme="minorHAnsi" w:hAnsiTheme="minorHAnsi" w:cstheme="minorHAnsi"/>
          <w:b/>
          <w:bCs/>
          <w:szCs w:val="22"/>
        </w:rPr>
      </w:pPr>
    </w:p>
    <w:p w14:paraId="3B5E923A" w14:textId="77777777" w:rsidR="00D57A7C" w:rsidRPr="00C17F28" w:rsidRDefault="00D57A7C" w:rsidP="00BA41A8">
      <w:pPr>
        <w:pStyle w:val="Header"/>
        <w:pBdr>
          <w:top w:val="single" w:sz="4" w:space="1" w:color="auto"/>
        </w:pBdr>
        <w:shd w:val="clear" w:color="auto" w:fill="E0E0E0"/>
        <w:tabs>
          <w:tab w:val="clear" w:pos="4153"/>
          <w:tab w:val="clear" w:pos="8306"/>
        </w:tabs>
        <w:rPr>
          <w:rFonts w:asciiTheme="minorHAnsi" w:hAnsiTheme="minorHAnsi" w:cstheme="minorHAnsi"/>
          <w:b/>
          <w:bCs/>
          <w:szCs w:val="22"/>
        </w:rPr>
      </w:pPr>
      <w:r w:rsidRPr="00C17F28">
        <w:rPr>
          <w:rFonts w:asciiTheme="minorHAnsi" w:hAnsiTheme="minorHAnsi" w:cstheme="minorHAnsi"/>
          <w:b/>
          <w:bCs/>
          <w:szCs w:val="22"/>
        </w:rPr>
        <w:t>JOB OBJECTIVES</w:t>
      </w:r>
    </w:p>
    <w:p w14:paraId="00F1272D" w14:textId="77777777" w:rsidR="00C31B48" w:rsidRPr="00C17F28" w:rsidRDefault="00AD5E10" w:rsidP="00BA41A8">
      <w:pPr>
        <w:ind w:right="1417"/>
        <w:jc w:val="both"/>
        <w:rPr>
          <w:rFonts w:asciiTheme="minorHAnsi" w:hAnsiTheme="minorHAnsi" w:cstheme="minorHAnsi"/>
          <w:b/>
          <w:szCs w:val="22"/>
        </w:rPr>
      </w:pPr>
      <w:r w:rsidRPr="00C17F28">
        <w:rPr>
          <w:rFonts w:asciiTheme="minorHAnsi" w:hAnsiTheme="minorHAnsi" w:cstheme="minorHAnsi"/>
          <w:b/>
          <w:szCs w:val="22"/>
        </w:rPr>
        <w:t>Duties of this role may include but are not limited to the following:</w:t>
      </w:r>
    </w:p>
    <w:p w14:paraId="7317CB68" w14:textId="2CA0EE09" w:rsidR="00982383" w:rsidRDefault="00982383" w:rsidP="00982383">
      <w:pPr>
        <w:jc w:val="both"/>
        <w:rPr>
          <w:rFonts w:asciiTheme="minorHAnsi" w:hAnsiTheme="minorHAnsi" w:cstheme="minorHAnsi"/>
          <w:szCs w:val="22"/>
        </w:rPr>
      </w:pPr>
      <w:r>
        <w:rPr>
          <w:rFonts w:asciiTheme="minorHAnsi" w:hAnsiTheme="minorHAnsi" w:cstheme="minorHAnsi"/>
          <w:szCs w:val="22"/>
        </w:rPr>
        <w:t>LMS Maintenance and Administration:</w:t>
      </w:r>
    </w:p>
    <w:p w14:paraId="0128B3A4" w14:textId="55608694" w:rsidR="001D7752" w:rsidRDefault="001D7752" w:rsidP="009565E3">
      <w:pPr>
        <w:numPr>
          <w:ilvl w:val="0"/>
          <w:numId w:val="25"/>
        </w:numPr>
        <w:jc w:val="both"/>
        <w:rPr>
          <w:rFonts w:asciiTheme="minorHAnsi" w:hAnsiTheme="minorHAnsi" w:cstheme="minorHAnsi"/>
          <w:szCs w:val="22"/>
        </w:rPr>
      </w:pPr>
      <w:r w:rsidRPr="001D7752">
        <w:rPr>
          <w:rFonts w:asciiTheme="minorHAnsi" w:hAnsiTheme="minorHAnsi" w:cstheme="minorHAnsi"/>
          <w:szCs w:val="22"/>
        </w:rPr>
        <w:t xml:space="preserve">Maintain the </w:t>
      </w:r>
      <w:r w:rsidR="00A46E59" w:rsidRPr="001D7752">
        <w:rPr>
          <w:rFonts w:asciiTheme="minorHAnsi" w:hAnsiTheme="minorHAnsi" w:cstheme="minorHAnsi"/>
          <w:szCs w:val="22"/>
        </w:rPr>
        <w:t>LMS functionality and features</w:t>
      </w:r>
      <w:r>
        <w:rPr>
          <w:rFonts w:asciiTheme="minorHAnsi" w:hAnsiTheme="minorHAnsi" w:cstheme="minorHAnsi"/>
          <w:szCs w:val="22"/>
        </w:rPr>
        <w:t xml:space="preserve">. </w:t>
      </w:r>
    </w:p>
    <w:p w14:paraId="00049662" w14:textId="637FC911" w:rsidR="001D7752" w:rsidRDefault="001D7752" w:rsidP="009565E3">
      <w:pPr>
        <w:numPr>
          <w:ilvl w:val="0"/>
          <w:numId w:val="25"/>
        </w:numPr>
        <w:jc w:val="both"/>
        <w:rPr>
          <w:rFonts w:asciiTheme="minorHAnsi" w:hAnsiTheme="minorHAnsi" w:cstheme="minorHAnsi"/>
          <w:szCs w:val="22"/>
        </w:rPr>
      </w:pPr>
      <w:r>
        <w:rPr>
          <w:rFonts w:asciiTheme="minorHAnsi" w:hAnsiTheme="minorHAnsi" w:cstheme="minorHAnsi"/>
          <w:szCs w:val="22"/>
        </w:rPr>
        <w:t>Respond to and resolve user queries in relation to the LMS.</w:t>
      </w:r>
    </w:p>
    <w:p w14:paraId="1BDD145E" w14:textId="52821E4D" w:rsidR="00A46E59" w:rsidRPr="00C17F28" w:rsidRDefault="00A46E59" w:rsidP="00A46E59">
      <w:pPr>
        <w:numPr>
          <w:ilvl w:val="0"/>
          <w:numId w:val="25"/>
        </w:numPr>
        <w:jc w:val="both"/>
        <w:rPr>
          <w:rFonts w:asciiTheme="minorHAnsi" w:hAnsiTheme="minorHAnsi" w:cstheme="minorHAnsi"/>
          <w:szCs w:val="22"/>
        </w:rPr>
      </w:pPr>
      <w:r w:rsidRPr="00C17F28">
        <w:rPr>
          <w:rFonts w:asciiTheme="minorHAnsi" w:hAnsiTheme="minorHAnsi" w:cstheme="minorHAnsi"/>
          <w:szCs w:val="22"/>
        </w:rPr>
        <w:t xml:space="preserve">Provide detailed administrative support and advice to MCM </w:t>
      </w:r>
      <w:r w:rsidR="002379C9">
        <w:rPr>
          <w:rFonts w:asciiTheme="minorHAnsi" w:hAnsiTheme="minorHAnsi" w:cstheme="minorHAnsi"/>
          <w:szCs w:val="22"/>
        </w:rPr>
        <w:t>employees</w:t>
      </w:r>
      <w:r w:rsidRPr="00C17F28">
        <w:rPr>
          <w:rFonts w:asciiTheme="minorHAnsi" w:hAnsiTheme="minorHAnsi" w:cstheme="minorHAnsi"/>
          <w:szCs w:val="22"/>
        </w:rPr>
        <w:t xml:space="preserve"> and LMS vendor</w:t>
      </w:r>
      <w:r w:rsidR="002379C9">
        <w:rPr>
          <w:rFonts w:asciiTheme="minorHAnsi" w:hAnsiTheme="minorHAnsi" w:cstheme="minorHAnsi"/>
          <w:szCs w:val="22"/>
        </w:rPr>
        <w:t>.</w:t>
      </w:r>
    </w:p>
    <w:p w14:paraId="0B63144C" w14:textId="199C0867" w:rsidR="00A46E59" w:rsidRDefault="00A46E59" w:rsidP="00A46E59">
      <w:pPr>
        <w:numPr>
          <w:ilvl w:val="0"/>
          <w:numId w:val="25"/>
        </w:numPr>
        <w:jc w:val="both"/>
        <w:rPr>
          <w:rFonts w:asciiTheme="minorHAnsi" w:hAnsiTheme="minorHAnsi" w:cstheme="minorHAnsi"/>
          <w:szCs w:val="22"/>
        </w:rPr>
      </w:pPr>
      <w:r w:rsidRPr="00C17F28">
        <w:rPr>
          <w:rFonts w:asciiTheme="minorHAnsi" w:hAnsiTheme="minorHAnsi" w:cstheme="minorHAnsi"/>
          <w:szCs w:val="22"/>
        </w:rPr>
        <w:t>Support use of the LMS through establishing close working relationships with the LMS vendor, program developers /providers and internal users.</w:t>
      </w:r>
    </w:p>
    <w:p w14:paraId="348646F5" w14:textId="75DBFFB3" w:rsidR="001D7752" w:rsidRPr="00C17F28" w:rsidRDefault="001D7752" w:rsidP="001D7752">
      <w:pPr>
        <w:numPr>
          <w:ilvl w:val="0"/>
          <w:numId w:val="25"/>
        </w:numPr>
        <w:autoSpaceDE w:val="0"/>
        <w:autoSpaceDN w:val="0"/>
        <w:adjustRightInd w:val="0"/>
        <w:rPr>
          <w:rFonts w:asciiTheme="minorHAnsi" w:hAnsiTheme="minorHAnsi" w:cstheme="minorHAnsi"/>
          <w:szCs w:val="22"/>
        </w:rPr>
      </w:pPr>
      <w:r w:rsidRPr="00C17F28">
        <w:rPr>
          <w:rFonts w:asciiTheme="minorHAnsi" w:hAnsiTheme="minorHAnsi" w:cstheme="minorHAnsi"/>
          <w:szCs w:val="22"/>
        </w:rPr>
        <w:t xml:space="preserve">Manage </w:t>
      </w:r>
      <w:r>
        <w:rPr>
          <w:rFonts w:asciiTheme="minorHAnsi" w:hAnsiTheme="minorHAnsi" w:cstheme="minorHAnsi"/>
          <w:szCs w:val="22"/>
        </w:rPr>
        <w:t>the</w:t>
      </w:r>
      <w:r w:rsidRPr="00C17F28">
        <w:rPr>
          <w:rFonts w:asciiTheme="minorHAnsi" w:hAnsiTheme="minorHAnsi" w:cstheme="minorHAnsi"/>
          <w:szCs w:val="22"/>
        </w:rPr>
        <w:t xml:space="preserve"> uploading of </w:t>
      </w:r>
      <w:r>
        <w:rPr>
          <w:rFonts w:asciiTheme="minorHAnsi" w:hAnsiTheme="minorHAnsi" w:cstheme="minorHAnsi"/>
          <w:szCs w:val="22"/>
        </w:rPr>
        <w:t>education modules</w:t>
      </w:r>
      <w:r w:rsidRPr="00C17F28">
        <w:rPr>
          <w:rFonts w:asciiTheme="minorHAnsi" w:hAnsiTheme="minorHAnsi" w:cstheme="minorHAnsi"/>
          <w:szCs w:val="22"/>
        </w:rPr>
        <w:t xml:space="preserve"> to meet the organisation needs – including standardised or custom solutions</w:t>
      </w:r>
      <w:r>
        <w:rPr>
          <w:rFonts w:asciiTheme="minorHAnsi" w:hAnsiTheme="minorHAnsi" w:cstheme="minorHAnsi"/>
          <w:szCs w:val="22"/>
        </w:rPr>
        <w:t>.</w:t>
      </w:r>
    </w:p>
    <w:p w14:paraId="11FB061A" w14:textId="2CEB4C9D" w:rsidR="001D7752" w:rsidRPr="00C17F28" w:rsidRDefault="001D7752" w:rsidP="00A46E59">
      <w:pPr>
        <w:numPr>
          <w:ilvl w:val="0"/>
          <w:numId w:val="25"/>
        </w:numPr>
        <w:jc w:val="both"/>
        <w:rPr>
          <w:rFonts w:asciiTheme="minorHAnsi" w:hAnsiTheme="minorHAnsi" w:cstheme="minorHAnsi"/>
          <w:szCs w:val="22"/>
        </w:rPr>
      </w:pPr>
      <w:r>
        <w:rPr>
          <w:rFonts w:asciiTheme="minorHAnsi" w:hAnsiTheme="minorHAnsi" w:cstheme="minorHAnsi"/>
          <w:szCs w:val="22"/>
        </w:rPr>
        <w:t xml:space="preserve">Maintain data integrity to ensure compliance with </w:t>
      </w:r>
      <w:r w:rsidR="00F51D80">
        <w:rPr>
          <w:rFonts w:asciiTheme="minorHAnsi" w:hAnsiTheme="minorHAnsi" w:cstheme="minorHAnsi"/>
          <w:szCs w:val="22"/>
        </w:rPr>
        <w:t>training records.</w:t>
      </w:r>
    </w:p>
    <w:p w14:paraId="363867E7" w14:textId="6489009E" w:rsidR="00A46E59" w:rsidRPr="00C17F28" w:rsidRDefault="00A46E59" w:rsidP="00A46E59">
      <w:pPr>
        <w:numPr>
          <w:ilvl w:val="0"/>
          <w:numId w:val="25"/>
        </w:numPr>
        <w:autoSpaceDE w:val="0"/>
        <w:autoSpaceDN w:val="0"/>
        <w:adjustRightInd w:val="0"/>
        <w:rPr>
          <w:rFonts w:asciiTheme="minorHAnsi" w:hAnsiTheme="minorHAnsi" w:cstheme="minorHAnsi"/>
          <w:szCs w:val="22"/>
        </w:rPr>
      </w:pPr>
      <w:r w:rsidRPr="00C17F28">
        <w:rPr>
          <w:rFonts w:asciiTheme="minorHAnsi" w:hAnsiTheme="minorHAnsi" w:cstheme="minorHAnsi"/>
          <w:szCs w:val="22"/>
        </w:rPr>
        <w:t>Manage the day-to-day maintenance tasks associated with the LMS</w:t>
      </w:r>
    </w:p>
    <w:p w14:paraId="2CF6E5C1" w14:textId="34D8A045" w:rsidR="00A46E59" w:rsidRDefault="00A46E59" w:rsidP="00A46E59">
      <w:pPr>
        <w:numPr>
          <w:ilvl w:val="0"/>
          <w:numId w:val="25"/>
        </w:numPr>
        <w:autoSpaceDE w:val="0"/>
        <w:autoSpaceDN w:val="0"/>
        <w:adjustRightInd w:val="0"/>
        <w:rPr>
          <w:rFonts w:asciiTheme="minorHAnsi" w:hAnsiTheme="minorHAnsi" w:cstheme="minorHAnsi"/>
          <w:szCs w:val="22"/>
        </w:rPr>
      </w:pPr>
      <w:r w:rsidRPr="00C17F28">
        <w:rPr>
          <w:rFonts w:asciiTheme="minorHAnsi" w:hAnsiTheme="minorHAnsi" w:cstheme="minorHAnsi"/>
          <w:szCs w:val="22"/>
        </w:rPr>
        <w:t>Provide basic troubleshooting for access and use of the LMS, including working with the LMS vendor to ensure prompt resolution of technical issues before and after implementation</w:t>
      </w:r>
    </w:p>
    <w:p w14:paraId="7589381A" w14:textId="6601E415" w:rsidR="00982383" w:rsidRDefault="00982383" w:rsidP="00982383">
      <w:pPr>
        <w:autoSpaceDE w:val="0"/>
        <w:autoSpaceDN w:val="0"/>
        <w:adjustRightInd w:val="0"/>
        <w:rPr>
          <w:rFonts w:asciiTheme="minorHAnsi" w:hAnsiTheme="minorHAnsi" w:cstheme="minorHAnsi"/>
          <w:szCs w:val="22"/>
        </w:rPr>
      </w:pPr>
      <w:r>
        <w:rPr>
          <w:rFonts w:asciiTheme="minorHAnsi" w:hAnsiTheme="minorHAnsi" w:cstheme="minorHAnsi"/>
          <w:szCs w:val="22"/>
        </w:rPr>
        <w:t>Organisational Development Support</w:t>
      </w:r>
    </w:p>
    <w:p w14:paraId="52459671" w14:textId="77777777" w:rsidR="00982383" w:rsidRPr="00982383" w:rsidRDefault="00982383" w:rsidP="00982383">
      <w:pPr>
        <w:pStyle w:val="ListParagraph"/>
        <w:numPr>
          <w:ilvl w:val="0"/>
          <w:numId w:val="35"/>
        </w:numPr>
        <w:autoSpaceDE w:val="0"/>
        <w:autoSpaceDN w:val="0"/>
        <w:adjustRightInd w:val="0"/>
        <w:rPr>
          <w:rFonts w:asciiTheme="minorHAnsi" w:hAnsiTheme="minorHAnsi" w:cstheme="minorHAnsi"/>
          <w:szCs w:val="22"/>
        </w:rPr>
      </w:pPr>
      <w:r w:rsidRPr="00982383">
        <w:rPr>
          <w:rFonts w:asciiTheme="minorHAnsi" w:hAnsiTheme="minorHAnsi" w:cstheme="minorHAnsi"/>
          <w:szCs w:val="22"/>
        </w:rPr>
        <w:t>Coordination and delivery of Induction</w:t>
      </w:r>
    </w:p>
    <w:p w14:paraId="52A9447E" w14:textId="77777777" w:rsidR="00982383" w:rsidRPr="00982383" w:rsidRDefault="00982383" w:rsidP="00982383">
      <w:pPr>
        <w:pStyle w:val="ListParagraph"/>
        <w:numPr>
          <w:ilvl w:val="0"/>
          <w:numId w:val="35"/>
        </w:numPr>
        <w:autoSpaceDE w:val="0"/>
        <w:autoSpaceDN w:val="0"/>
        <w:adjustRightInd w:val="0"/>
        <w:rPr>
          <w:rFonts w:asciiTheme="minorHAnsi" w:hAnsiTheme="minorHAnsi" w:cstheme="minorHAnsi"/>
          <w:szCs w:val="22"/>
        </w:rPr>
      </w:pPr>
      <w:r w:rsidRPr="00982383">
        <w:rPr>
          <w:rFonts w:asciiTheme="minorHAnsi" w:hAnsiTheme="minorHAnsi" w:cstheme="minorHAnsi"/>
          <w:szCs w:val="22"/>
        </w:rPr>
        <w:t>Support with program administration and implementation</w:t>
      </w:r>
    </w:p>
    <w:p w14:paraId="42B56EA3" w14:textId="77777777" w:rsidR="00982383" w:rsidRPr="00982383" w:rsidRDefault="00982383" w:rsidP="00982383">
      <w:pPr>
        <w:pStyle w:val="ListParagraph"/>
        <w:numPr>
          <w:ilvl w:val="0"/>
          <w:numId w:val="35"/>
        </w:numPr>
        <w:autoSpaceDE w:val="0"/>
        <w:autoSpaceDN w:val="0"/>
        <w:adjustRightInd w:val="0"/>
        <w:rPr>
          <w:rFonts w:asciiTheme="minorHAnsi" w:hAnsiTheme="minorHAnsi" w:cstheme="minorHAnsi"/>
          <w:szCs w:val="22"/>
        </w:rPr>
      </w:pPr>
      <w:r w:rsidRPr="00982383">
        <w:rPr>
          <w:rFonts w:asciiTheme="minorHAnsi" w:hAnsiTheme="minorHAnsi" w:cstheme="minorHAnsi"/>
          <w:szCs w:val="22"/>
        </w:rPr>
        <w:t>Support in relation to Employee Engagement Survey reporting and roll out of initiatives</w:t>
      </w:r>
    </w:p>
    <w:p w14:paraId="45624D63" w14:textId="77777777" w:rsidR="00982383" w:rsidRPr="00982383" w:rsidRDefault="00982383" w:rsidP="00982383">
      <w:pPr>
        <w:pStyle w:val="ListParagraph"/>
        <w:numPr>
          <w:ilvl w:val="0"/>
          <w:numId w:val="35"/>
        </w:numPr>
        <w:autoSpaceDE w:val="0"/>
        <w:autoSpaceDN w:val="0"/>
        <w:adjustRightInd w:val="0"/>
        <w:rPr>
          <w:rFonts w:asciiTheme="minorHAnsi" w:hAnsiTheme="minorHAnsi" w:cstheme="minorHAnsi"/>
          <w:szCs w:val="22"/>
        </w:rPr>
      </w:pPr>
      <w:r w:rsidRPr="00982383">
        <w:rPr>
          <w:rFonts w:asciiTheme="minorHAnsi" w:hAnsiTheme="minorHAnsi" w:cstheme="minorHAnsi"/>
          <w:szCs w:val="22"/>
        </w:rPr>
        <w:t>Support the roll out and administration of employee recognition program</w:t>
      </w:r>
    </w:p>
    <w:p w14:paraId="673FB790" w14:textId="77777777" w:rsidR="00982383" w:rsidRDefault="00982383" w:rsidP="00982383">
      <w:pPr>
        <w:autoSpaceDE w:val="0"/>
        <w:autoSpaceDN w:val="0"/>
        <w:adjustRightInd w:val="0"/>
        <w:rPr>
          <w:rFonts w:asciiTheme="minorHAnsi" w:hAnsiTheme="minorHAnsi" w:cstheme="minorHAnsi"/>
          <w:szCs w:val="22"/>
        </w:rPr>
      </w:pPr>
      <w:r>
        <w:rPr>
          <w:rFonts w:asciiTheme="minorHAnsi" w:hAnsiTheme="minorHAnsi" w:cstheme="minorHAnsi"/>
          <w:szCs w:val="22"/>
        </w:rPr>
        <w:t>Reconciliation Action Plan</w:t>
      </w:r>
    </w:p>
    <w:p w14:paraId="7197D9C2" w14:textId="4EBBE49B" w:rsidR="00982383" w:rsidRPr="00982383" w:rsidRDefault="00982383" w:rsidP="00982383">
      <w:pPr>
        <w:pStyle w:val="ListParagraph"/>
        <w:numPr>
          <w:ilvl w:val="0"/>
          <w:numId w:val="37"/>
        </w:numPr>
        <w:autoSpaceDE w:val="0"/>
        <w:autoSpaceDN w:val="0"/>
        <w:adjustRightInd w:val="0"/>
        <w:rPr>
          <w:rFonts w:asciiTheme="minorHAnsi" w:hAnsiTheme="minorHAnsi" w:cstheme="minorHAnsi"/>
          <w:szCs w:val="22"/>
        </w:rPr>
      </w:pPr>
      <w:r w:rsidRPr="00982383">
        <w:rPr>
          <w:rFonts w:asciiTheme="minorHAnsi" w:hAnsiTheme="minorHAnsi" w:cstheme="minorHAnsi"/>
          <w:szCs w:val="22"/>
        </w:rPr>
        <w:t>Support delivery of RAP initiatives</w:t>
      </w:r>
    </w:p>
    <w:p w14:paraId="15029880" w14:textId="1C440CA0" w:rsidR="007C097B" w:rsidRPr="00C17F28" w:rsidRDefault="007C097B" w:rsidP="001E5712">
      <w:pPr>
        <w:rPr>
          <w:rFonts w:asciiTheme="minorHAnsi" w:hAnsiTheme="minorHAnsi" w:cstheme="minorHAnsi"/>
          <w:szCs w:val="22"/>
          <w:lang w:val="en-US"/>
        </w:rPr>
      </w:pPr>
    </w:p>
    <w:p w14:paraId="1FA1200C" w14:textId="77777777" w:rsidR="00A517D9" w:rsidRPr="00C17F28" w:rsidRDefault="00A517D9" w:rsidP="00BA41A8">
      <w:pPr>
        <w:pBdr>
          <w:top w:val="single" w:sz="4" w:space="1" w:color="auto"/>
        </w:pBdr>
        <w:shd w:val="clear" w:color="auto" w:fill="E0E0E0"/>
        <w:rPr>
          <w:rFonts w:asciiTheme="minorHAnsi" w:hAnsiTheme="minorHAnsi" w:cstheme="minorHAnsi"/>
          <w:b/>
          <w:bCs/>
          <w:szCs w:val="22"/>
        </w:rPr>
      </w:pPr>
    </w:p>
    <w:p w14:paraId="03573E86" w14:textId="77777777" w:rsidR="00A517D9" w:rsidRPr="00C17F28" w:rsidRDefault="00A517D9" w:rsidP="00BA41A8">
      <w:pPr>
        <w:pBdr>
          <w:top w:val="single" w:sz="4" w:space="1" w:color="auto"/>
        </w:pBdr>
        <w:shd w:val="clear" w:color="auto" w:fill="E0E0E0"/>
        <w:rPr>
          <w:rFonts w:asciiTheme="minorHAnsi" w:hAnsiTheme="minorHAnsi" w:cstheme="minorHAnsi"/>
          <w:b/>
          <w:bCs/>
          <w:szCs w:val="22"/>
        </w:rPr>
      </w:pPr>
      <w:r w:rsidRPr="00C17F28">
        <w:rPr>
          <w:rFonts w:asciiTheme="minorHAnsi" w:hAnsiTheme="minorHAnsi" w:cstheme="minorHAnsi"/>
          <w:b/>
          <w:bCs/>
          <w:szCs w:val="22"/>
        </w:rPr>
        <w:t xml:space="preserve">KEY RELATIONSHIPS </w:t>
      </w:r>
    </w:p>
    <w:p w14:paraId="5D6EEE0B" w14:textId="38408118" w:rsidR="004C5AC4" w:rsidRPr="008E18E5" w:rsidRDefault="004C5AC4" w:rsidP="004C5AC4">
      <w:pPr>
        <w:jc w:val="both"/>
        <w:rPr>
          <w:rFonts w:ascii="Calibri" w:hAnsi="Calibri" w:cs="Calibri"/>
        </w:rPr>
      </w:pPr>
      <w:r w:rsidRPr="008E18E5">
        <w:rPr>
          <w:rFonts w:ascii="Calibri" w:hAnsi="Calibri" w:cs="Calibri"/>
        </w:rPr>
        <w:t xml:space="preserve">This position may have relationships with a diverse range of MCM employees, external service providers, organisations and stakeholders within the community, with the view to providing the most appropriate and effective services and supports to the people they support. Examples of key relationships are detailed </w:t>
      </w:r>
      <w:r w:rsidR="00134C72">
        <w:rPr>
          <w:rFonts w:ascii="Calibri" w:hAnsi="Calibri" w:cs="Calibri"/>
        </w:rPr>
        <w:t>below</w:t>
      </w:r>
      <w:r w:rsidRPr="008E18E5">
        <w:rPr>
          <w:rFonts w:ascii="Calibri" w:hAnsi="Calibri" w:cs="Calibri"/>
        </w:rPr>
        <w:t>:</w:t>
      </w:r>
    </w:p>
    <w:p w14:paraId="45064175" w14:textId="77777777" w:rsidR="0067212D" w:rsidRPr="00C17F28" w:rsidRDefault="0067212D" w:rsidP="00BA41A8">
      <w:pPr>
        <w:rPr>
          <w:rFonts w:asciiTheme="minorHAnsi" w:hAnsiTheme="minorHAnsi" w:cstheme="minorHAnsi"/>
          <w:b/>
          <w:bCs/>
          <w:szCs w:val="22"/>
        </w:rPr>
      </w:pPr>
    </w:p>
    <w:tbl>
      <w:tblPr>
        <w:tblW w:w="0" w:type="auto"/>
        <w:tblInd w:w="108" w:type="dxa"/>
        <w:tblLook w:val="0000" w:firstRow="0" w:lastRow="0" w:firstColumn="0" w:lastColumn="0" w:noHBand="0" w:noVBand="0"/>
      </w:tblPr>
      <w:tblGrid>
        <w:gridCol w:w="1977"/>
        <w:gridCol w:w="7543"/>
      </w:tblGrid>
      <w:tr w:rsidR="00C17F28" w:rsidRPr="00C17F28" w14:paraId="7EB88BA4" w14:textId="77777777" w:rsidTr="00134C72">
        <w:tc>
          <w:tcPr>
            <w:tcW w:w="1977" w:type="dxa"/>
            <w:vAlign w:val="center"/>
          </w:tcPr>
          <w:p w14:paraId="1C09EC20" w14:textId="77777777" w:rsidR="00B83CB9" w:rsidRPr="00C17F28" w:rsidRDefault="00B83CB9" w:rsidP="00B83CB9">
            <w:pPr>
              <w:rPr>
                <w:rFonts w:asciiTheme="minorHAnsi" w:hAnsiTheme="minorHAnsi" w:cstheme="minorHAnsi"/>
                <w:b/>
                <w:bCs/>
                <w:szCs w:val="22"/>
              </w:rPr>
            </w:pPr>
            <w:r w:rsidRPr="00C17F28">
              <w:rPr>
                <w:rFonts w:asciiTheme="minorHAnsi" w:hAnsiTheme="minorHAnsi" w:cstheme="minorHAnsi"/>
                <w:b/>
                <w:bCs/>
                <w:szCs w:val="22"/>
              </w:rPr>
              <w:t xml:space="preserve">Accountability </w:t>
            </w:r>
          </w:p>
        </w:tc>
        <w:tc>
          <w:tcPr>
            <w:tcW w:w="7543" w:type="dxa"/>
            <w:vAlign w:val="center"/>
          </w:tcPr>
          <w:p w14:paraId="7090D141" w14:textId="5D096BAB" w:rsidR="00B83CB9" w:rsidRPr="00C17F28" w:rsidRDefault="00C17F28" w:rsidP="00B83CB9">
            <w:pPr>
              <w:rPr>
                <w:rFonts w:asciiTheme="minorHAnsi" w:hAnsiTheme="minorHAnsi" w:cstheme="minorHAnsi"/>
                <w:szCs w:val="22"/>
                <w:lang w:val="en-US"/>
              </w:rPr>
            </w:pPr>
            <w:r w:rsidRPr="00C17F28">
              <w:rPr>
                <w:rFonts w:asciiTheme="minorHAnsi" w:hAnsiTheme="minorHAnsi" w:cstheme="minorHAnsi"/>
                <w:szCs w:val="22"/>
                <w:lang w:val="en-US"/>
              </w:rPr>
              <w:t xml:space="preserve">Reports to </w:t>
            </w:r>
            <w:r w:rsidR="00172005" w:rsidRPr="00C17F28">
              <w:rPr>
                <w:rFonts w:asciiTheme="minorHAnsi" w:hAnsiTheme="minorHAnsi" w:cstheme="minorHAnsi"/>
                <w:b/>
                <w:spacing w:val="-1"/>
                <w:szCs w:val="22"/>
                <w:lang w:eastAsia="en-AU"/>
              </w:rPr>
              <w:t>Head of Organisational Development</w:t>
            </w:r>
          </w:p>
        </w:tc>
      </w:tr>
      <w:tr w:rsidR="00C17F28" w:rsidRPr="00C17F28" w14:paraId="6DE75301" w14:textId="77777777" w:rsidTr="00134C72">
        <w:tc>
          <w:tcPr>
            <w:tcW w:w="1977" w:type="dxa"/>
            <w:vAlign w:val="center"/>
          </w:tcPr>
          <w:p w14:paraId="08D21B7A" w14:textId="77777777" w:rsidR="00B83CB9" w:rsidRPr="00C17F28" w:rsidRDefault="00B83CB9" w:rsidP="00B83CB9">
            <w:pPr>
              <w:rPr>
                <w:rFonts w:asciiTheme="minorHAnsi" w:hAnsiTheme="minorHAnsi" w:cstheme="minorHAnsi"/>
                <w:b/>
                <w:bCs/>
                <w:szCs w:val="22"/>
              </w:rPr>
            </w:pPr>
            <w:r w:rsidRPr="00C17F28">
              <w:rPr>
                <w:rFonts w:asciiTheme="minorHAnsi" w:hAnsiTheme="minorHAnsi" w:cstheme="minorHAnsi"/>
                <w:b/>
                <w:bCs/>
                <w:szCs w:val="22"/>
              </w:rPr>
              <w:t>Internal Relationships</w:t>
            </w:r>
          </w:p>
        </w:tc>
        <w:tc>
          <w:tcPr>
            <w:tcW w:w="7543" w:type="dxa"/>
            <w:vAlign w:val="center"/>
          </w:tcPr>
          <w:p w14:paraId="490CDA42" w14:textId="77777777" w:rsidR="00C17F28" w:rsidRPr="00C17F28" w:rsidRDefault="00C17F28" w:rsidP="00C17F28">
            <w:pPr>
              <w:pStyle w:val="ListParagraph"/>
              <w:numPr>
                <w:ilvl w:val="0"/>
                <w:numId w:val="21"/>
              </w:numPr>
              <w:spacing w:before="120"/>
              <w:ind w:left="714" w:hanging="357"/>
              <w:jc w:val="both"/>
              <w:rPr>
                <w:rFonts w:asciiTheme="minorHAnsi" w:hAnsiTheme="minorHAnsi" w:cstheme="minorHAnsi"/>
                <w:szCs w:val="22"/>
                <w:lang w:val="en-US"/>
              </w:rPr>
            </w:pPr>
            <w:r w:rsidRPr="00C17F28">
              <w:rPr>
                <w:rFonts w:asciiTheme="minorHAnsi" w:hAnsiTheme="minorHAnsi" w:cstheme="minorHAnsi"/>
                <w:szCs w:val="22"/>
                <w:lang w:val="en-US"/>
              </w:rPr>
              <w:t>HR Business Partners and Occupational Health &amp; Safety team members</w:t>
            </w:r>
          </w:p>
          <w:p w14:paraId="51ED466E" w14:textId="0F14366D" w:rsidR="00C17F28" w:rsidRPr="00C17F28" w:rsidRDefault="00C17F28" w:rsidP="00C17F28">
            <w:pPr>
              <w:pStyle w:val="ListParagraph"/>
              <w:numPr>
                <w:ilvl w:val="0"/>
                <w:numId w:val="21"/>
              </w:numPr>
              <w:ind w:left="714" w:hanging="357"/>
              <w:jc w:val="both"/>
              <w:rPr>
                <w:rFonts w:asciiTheme="minorHAnsi" w:hAnsiTheme="minorHAnsi" w:cstheme="minorHAnsi"/>
                <w:szCs w:val="22"/>
                <w:lang w:val="en-US"/>
              </w:rPr>
            </w:pPr>
            <w:r w:rsidRPr="00C17F28">
              <w:rPr>
                <w:rFonts w:asciiTheme="minorHAnsi" w:hAnsiTheme="minorHAnsi" w:cstheme="minorHAnsi"/>
                <w:szCs w:val="22"/>
                <w:lang w:val="en-US"/>
              </w:rPr>
              <w:t>ICT</w:t>
            </w:r>
            <w:r w:rsidR="00F51D80">
              <w:rPr>
                <w:rFonts w:asciiTheme="minorHAnsi" w:hAnsiTheme="minorHAnsi" w:cstheme="minorHAnsi"/>
                <w:szCs w:val="22"/>
                <w:lang w:val="en-US"/>
              </w:rPr>
              <w:t>/ Applications Team</w:t>
            </w:r>
          </w:p>
          <w:p w14:paraId="16B3D94F" w14:textId="77777777" w:rsidR="00C17F28" w:rsidRPr="00C17F28" w:rsidRDefault="00C17F28" w:rsidP="00C17F28">
            <w:pPr>
              <w:pStyle w:val="ListParagraph"/>
              <w:numPr>
                <w:ilvl w:val="0"/>
                <w:numId w:val="21"/>
              </w:numPr>
              <w:ind w:left="714" w:hanging="357"/>
              <w:jc w:val="both"/>
              <w:rPr>
                <w:rFonts w:asciiTheme="minorHAnsi" w:hAnsiTheme="minorHAnsi" w:cstheme="minorHAnsi"/>
                <w:szCs w:val="22"/>
                <w:lang w:val="en-US"/>
              </w:rPr>
            </w:pPr>
            <w:r w:rsidRPr="00C17F28">
              <w:rPr>
                <w:rFonts w:asciiTheme="minorHAnsi" w:hAnsiTheme="minorHAnsi" w:cstheme="minorHAnsi"/>
                <w:szCs w:val="22"/>
                <w:lang w:val="en-US"/>
              </w:rPr>
              <w:t>Executive and Senior Managers of MCM</w:t>
            </w:r>
          </w:p>
          <w:p w14:paraId="0B163476" w14:textId="22E6CAD1" w:rsidR="00C17F28" w:rsidRPr="00C17F28" w:rsidRDefault="002379C9" w:rsidP="00C17F28">
            <w:pPr>
              <w:pStyle w:val="ListParagraph"/>
              <w:numPr>
                <w:ilvl w:val="0"/>
                <w:numId w:val="21"/>
              </w:numPr>
              <w:ind w:left="714" w:hanging="357"/>
              <w:jc w:val="both"/>
              <w:rPr>
                <w:rFonts w:asciiTheme="minorHAnsi" w:hAnsiTheme="minorHAnsi" w:cstheme="minorHAnsi"/>
                <w:szCs w:val="22"/>
                <w:lang w:val="en-US"/>
              </w:rPr>
            </w:pPr>
            <w:r>
              <w:rPr>
                <w:rFonts w:asciiTheme="minorHAnsi" w:hAnsiTheme="minorHAnsi" w:cstheme="minorHAnsi"/>
                <w:szCs w:val="22"/>
                <w:lang w:val="en-US"/>
              </w:rPr>
              <w:t xml:space="preserve">All employees, contactors and volunteers </w:t>
            </w:r>
            <w:r w:rsidR="00C17F28" w:rsidRPr="00C17F28">
              <w:rPr>
                <w:rFonts w:asciiTheme="minorHAnsi" w:hAnsiTheme="minorHAnsi" w:cstheme="minorHAnsi"/>
                <w:szCs w:val="22"/>
                <w:lang w:val="en-US"/>
              </w:rPr>
              <w:t>within MCM</w:t>
            </w:r>
          </w:p>
        </w:tc>
      </w:tr>
      <w:tr w:rsidR="00C17F28" w:rsidRPr="00C17F28" w14:paraId="6ABF2FF0" w14:textId="77777777" w:rsidTr="00134C72">
        <w:tc>
          <w:tcPr>
            <w:tcW w:w="1977" w:type="dxa"/>
            <w:vAlign w:val="center"/>
          </w:tcPr>
          <w:p w14:paraId="5E6839C8" w14:textId="77777777" w:rsidR="00B83CB9" w:rsidRPr="00C17F28" w:rsidRDefault="00B83CB9" w:rsidP="00B83CB9">
            <w:pPr>
              <w:rPr>
                <w:rFonts w:asciiTheme="minorHAnsi" w:hAnsiTheme="minorHAnsi" w:cstheme="minorHAnsi"/>
                <w:b/>
                <w:bCs/>
                <w:szCs w:val="22"/>
              </w:rPr>
            </w:pPr>
            <w:r w:rsidRPr="00C17F28">
              <w:rPr>
                <w:rFonts w:asciiTheme="minorHAnsi" w:hAnsiTheme="minorHAnsi" w:cstheme="minorHAnsi"/>
                <w:b/>
                <w:bCs/>
                <w:szCs w:val="22"/>
              </w:rPr>
              <w:t>External Relationships</w:t>
            </w:r>
          </w:p>
        </w:tc>
        <w:tc>
          <w:tcPr>
            <w:tcW w:w="7543" w:type="dxa"/>
            <w:vAlign w:val="center"/>
          </w:tcPr>
          <w:p w14:paraId="0789F9EA" w14:textId="77777777" w:rsidR="00B83CB9" w:rsidRPr="002379C9" w:rsidRDefault="00C17F28" w:rsidP="00C17F28">
            <w:pPr>
              <w:pStyle w:val="ListParagraph"/>
              <w:numPr>
                <w:ilvl w:val="0"/>
                <w:numId w:val="21"/>
              </w:numPr>
              <w:spacing w:before="120"/>
              <w:jc w:val="both"/>
              <w:rPr>
                <w:rStyle w:val="TableText"/>
                <w:rFonts w:asciiTheme="minorHAnsi" w:hAnsiTheme="minorHAnsi" w:cstheme="minorHAnsi"/>
                <w:szCs w:val="22"/>
                <w:u w:val="single"/>
              </w:rPr>
            </w:pPr>
            <w:r w:rsidRPr="00C17F28">
              <w:rPr>
                <w:rStyle w:val="TableText"/>
                <w:rFonts w:asciiTheme="minorHAnsi" w:hAnsiTheme="minorHAnsi" w:cstheme="minorHAnsi"/>
                <w:szCs w:val="22"/>
              </w:rPr>
              <w:t>LMS Vendor</w:t>
            </w:r>
          </w:p>
          <w:p w14:paraId="6CE6BBCA" w14:textId="4216D85A" w:rsidR="002379C9" w:rsidRPr="00C17F28" w:rsidRDefault="002379C9" w:rsidP="00C17F28">
            <w:pPr>
              <w:pStyle w:val="ListParagraph"/>
              <w:numPr>
                <w:ilvl w:val="0"/>
                <w:numId w:val="21"/>
              </w:numPr>
              <w:spacing w:before="120"/>
              <w:jc w:val="both"/>
              <w:rPr>
                <w:rFonts w:asciiTheme="minorHAnsi" w:hAnsiTheme="minorHAnsi" w:cstheme="minorHAnsi"/>
                <w:szCs w:val="22"/>
                <w:u w:val="single"/>
              </w:rPr>
            </w:pPr>
            <w:r w:rsidRPr="002379C9">
              <w:rPr>
                <w:rFonts w:asciiTheme="minorHAnsi" w:hAnsiTheme="minorHAnsi" w:cstheme="minorHAnsi"/>
                <w:szCs w:val="22"/>
              </w:rPr>
              <w:t xml:space="preserve">External </w:t>
            </w:r>
            <w:r w:rsidR="00F51D80">
              <w:rPr>
                <w:rFonts w:asciiTheme="minorHAnsi" w:hAnsiTheme="minorHAnsi" w:cstheme="minorHAnsi"/>
                <w:szCs w:val="22"/>
              </w:rPr>
              <w:t>consultants</w:t>
            </w:r>
          </w:p>
        </w:tc>
      </w:tr>
    </w:tbl>
    <w:p w14:paraId="44A6CF4C" w14:textId="77777777" w:rsidR="00A517D9" w:rsidRPr="00C17F28" w:rsidRDefault="00A517D9" w:rsidP="00BA41A8">
      <w:pPr>
        <w:rPr>
          <w:rFonts w:asciiTheme="minorHAnsi" w:hAnsiTheme="minorHAnsi" w:cstheme="minorHAnsi"/>
          <w:b/>
          <w:bCs/>
          <w:iCs/>
          <w:szCs w:val="22"/>
        </w:rPr>
      </w:pPr>
    </w:p>
    <w:p w14:paraId="4E6B6FD9" w14:textId="77777777" w:rsidR="00A517D9" w:rsidRPr="00C17F28" w:rsidRDefault="00A517D9" w:rsidP="00BA41A8">
      <w:pPr>
        <w:pBdr>
          <w:top w:val="single" w:sz="4" w:space="1" w:color="auto"/>
        </w:pBdr>
        <w:shd w:val="clear" w:color="auto" w:fill="E0E0E0"/>
        <w:rPr>
          <w:rFonts w:asciiTheme="minorHAnsi" w:hAnsiTheme="minorHAnsi" w:cstheme="minorHAnsi"/>
          <w:b/>
          <w:bCs/>
          <w:szCs w:val="22"/>
        </w:rPr>
      </w:pPr>
    </w:p>
    <w:p w14:paraId="0AAEBE7D" w14:textId="77777777" w:rsidR="00A517D9" w:rsidRPr="00C17F28" w:rsidRDefault="00A517D9" w:rsidP="00BA41A8">
      <w:pPr>
        <w:pStyle w:val="Heading9"/>
        <w:rPr>
          <w:rFonts w:asciiTheme="minorHAnsi" w:hAnsiTheme="minorHAnsi" w:cstheme="minorHAnsi"/>
          <w:szCs w:val="22"/>
        </w:rPr>
      </w:pPr>
      <w:r w:rsidRPr="00C17F28">
        <w:rPr>
          <w:rFonts w:asciiTheme="minorHAnsi" w:hAnsiTheme="minorHAnsi" w:cstheme="minorHAnsi"/>
          <w:szCs w:val="22"/>
        </w:rPr>
        <w:lastRenderedPageBreak/>
        <w:t>KEY SELECTION CRITERIA</w:t>
      </w:r>
    </w:p>
    <w:p w14:paraId="1487650B" w14:textId="044ECB2D" w:rsidR="00B83CB9" w:rsidRPr="00C17F28" w:rsidRDefault="00C852EB" w:rsidP="00A46E59">
      <w:pPr>
        <w:pStyle w:val="Heading1"/>
        <w:jc w:val="both"/>
        <w:rPr>
          <w:rFonts w:asciiTheme="minorHAnsi" w:hAnsiTheme="minorHAnsi" w:cstheme="minorHAnsi"/>
          <w:szCs w:val="22"/>
        </w:rPr>
      </w:pPr>
      <w:r>
        <w:rPr>
          <w:rFonts w:asciiTheme="minorHAnsi" w:hAnsiTheme="minorHAnsi" w:cstheme="minorHAnsi"/>
          <w:szCs w:val="22"/>
        </w:rPr>
        <w:t>Essential</w:t>
      </w:r>
    </w:p>
    <w:p w14:paraId="7D9926B8" w14:textId="5DD52030" w:rsidR="00C17F28" w:rsidRDefault="00C17F28" w:rsidP="00C17F28">
      <w:pPr>
        <w:numPr>
          <w:ilvl w:val="0"/>
          <w:numId w:val="21"/>
        </w:numPr>
        <w:autoSpaceDE w:val="0"/>
        <w:autoSpaceDN w:val="0"/>
        <w:adjustRightInd w:val="0"/>
        <w:rPr>
          <w:rFonts w:asciiTheme="minorHAnsi" w:hAnsiTheme="minorHAnsi" w:cstheme="minorHAnsi"/>
          <w:szCs w:val="22"/>
        </w:rPr>
      </w:pPr>
      <w:r w:rsidRPr="00C17F28">
        <w:rPr>
          <w:rFonts w:asciiTheme="minorHAnsi" w:hAnsiTheme="minorHAnsi" w:cstheme="minorHAnsi"/>
          <w:szCs w:val="22"/>
        </w:rPr>
        <w:t xml:space="preserve">A relevant tertiary qualification, i.e. </w:t>
      </w:r>
      <w:r w:rsidR="00F51D80">
        <w:rPr>
          <w:rFonts w:asciiTheme="minorHAnsi" w:hAnsiTheme="minorHAnsi" w:cstheme="minorHAnsi"/>
          <w:szCs w:val="22"/>
        </w:rPr>
        <w:t xml:space="preserve">HR, </w:t>
      </w:r>
      <w:r w:rsidRPr="00C17F28">
        <w:rPr>
          <w:rFonts w:asciiTheme="minorHAnsi" w:hAnsiTheme="minorHAnsi" w:cstheme="minorHAnsi"/>
          <w:szCs w:val="22"/>
        </w:rPr>
        <w:t>Busines</w:t>
      </w:r>
      <w:r w:rsidR="00C852EB">
        <w:rPr>
          <w:rFonts w:asciiTheme="minorHAnsi" w:hAnsiTheme="minorHAnsi" w:cstheme="minorHAnsi"/>
          <w:szCs w:val="22"/>
        </w:rPr>
        <w:t xml:space="preserve">s, </w:t>
      </w:r>
      <w:r w:rsidRPr="00C17F28">
        <w:rPr>
          <w:rFonts w:asciiTheme="minorHAnsi" w:hAnsiTheme="minorHAnsi" w:cstheme="minorHAnsi"/>
          <w:szCs w:val="22"/>
        </w:rPr>
        <w:t>Computer Science</w:t>
      </w:r>
      <w:r w:rsidR="00C852EB">
        <w:rPr>
          <w:rFonts w:asciiTheme="minorHAnsi" w:hAnsiTheme="minorHAnsi" w:cstheme="minorHAnsi"/>
          <w:szCs w:val="22"/>
        </w:rPr>
        <w:t xml:space="preserve"> or related discipline</w:t>
      </w:r>
    </w:p>
    <w:p w14:paraId="094D3E3C" w14:textId="77777777" w:rsidR="00F51D80" w:rsidRPr="00F51D80" w:rsidRDefault="00F51D80" w:rsidP="00F51D80">
      <w:pPr>
        <w:numPr>
          <w:ilvl w:val="0"/>
          <w:numId w:val="21"/>
        </w:numPr>
        <w:autoSpaceDE w:val="0"/>
        <w:autoSpaceDN w:val="0"/>
        <w:adjustRightInd w:val="0"/>
        <w:rPr>
          <w:rFonts w:asciiTheme="minorHAnsi" w:hAnsiTheme="minorHAnsi" w:cstheme="minorHAnsi"/>
          <w:szCs w:val="22"/>
        </w:rPr>
      </w:pPr>
      <w:r w:rsidRPr="00F51D80">
        <w:rPr>
          <w:rFonts w:asciiTheme="minorHAnsi" w:hAnsiTheme="minorHAnsi" w:cstheme="minorHAnsi"/>
          <w:szCs w:val="22"/>
        </w:rPr>
        <w:t>The confidence to engage with stakeholders to deliver advice and work through solutions.</w:t>
      </w:r>
    </w:p>
    <w:p w14:paraId="735931E0" w14:textId="3D5467DC" w:rsidR="00F51D80" w:rsidRPr="00F51D80" w:rsidRDefault="00C852EB" w:rsidP="00F51D80">
      <w:pPr>
        <w:numPr>
          <w:ilvl w:val="0"/>
          <w:numId w:val="21"/>
        </w:numPr>
        <w:autoSpaceDE w:val="0"/>
        <w:autoSpaceDN w:val="0"/>
        <w:adjustRightInd w:val="0"/>
        <w:rPr>
          <w:rFonts w:asciiTheme="minorHAnsi" w:hAnsiTheme="minorHAnsi" w:cstheme="minorHAnsi"/>
          <w:szCs w:val="22"/>
        </w:rPr>
      </w:pPr>
      <w:r>
        <w:rPr>
          <w:rFonts w:asciiTheme="minorHAnsi" w:hAnsiTheme="minorHAnsi" w:cstheme="minorHAnsi"/>
          <w:szCs w:val="22"/>
        </w:rPr>
        <w:t>Able to s</w:t>
      </w:r>
      <w:r w:rsidR="00F51D80" w:rsidRPr="00F51D80">
        <w:rPr>
          <w:rFonts w:asciiTheme="minorHAnsi" w:hAnsiTheme="minorHAnsi" w:cstheme="minorHAnsi"/>
          <w:szCs w:val="22"/>
        </w:rPr>
        <w:t>ees things from a ‘customer’ perspective.</w:t>
      </w:r>
    </w:p>
    <w:p w14:paraId="3FDB536A" w14:textId="77777777" w:rsidR="00F51D80" w:rsidRPr="00F51D80" w:rsidRDefault="00F51D80" w:rsidP="00F51D80">
      <w:pPr>
        <w:numPr>
          <w:ilvl w:val="0"/>
          <w:numId w:val="21"/>
        </w:numPr>
        <w:autoSpaceDE w:val="0"/>
        <w:autoSpaceDN w:val="0"/>
        <w:adjustRightInd w:val="0"/>
        <w:rPr>
          <w:rFonts w:asciiTheme="minorHAnsi" w:hAnsiTheme="minorHAnsi" w:cstheme="minorHAnsi"/>
          <w:szCs w:val="22"/>
        </w:rPr>
      </w:pPr>
      <w:r w:rsidRPr="00F51D80">
        <w:rPr>
          <w:rFonts w:asciiTheme="minorHAnsi" w:hAnsiTheme="minorHAnsi" w:cstheme="minorHAnsi"/>
          <w:szCs w:val="22"/>
        </w:rPr>
        <w:t>Capable of analysing information, reporting on conclusions and developing recommendations.</w:t>
      </w:r>
    </w:p>
    <w:p w14:paraId="5C1BD8DB" w14:textId="77777777" w:rsidR="00F51D80" w:rsidRPr="00F51D80" w:rsidRDefault="00F51D80" w:rsidP="00F51D80">
      <w:pPr>
        <w:numPr>
          <w:ilvl w:val="0"/>
          <w:numId w:val="21"/>
        </w:numPr>
        <w:autoSpaceDE w:val="0"/>
        <w:autoSpaceDN w:val="0"/>
        <w:adjustRightInd w:val="0"/>
        <w:rPr>
          <w:rFonts w:asciiTheme="minorHAnsi" w:hAnsiTheme="minorHAnsi" w:cstheme="minorHAnsi"/>
          <w:szCs w:val="22"/>
        </w:rPr>
      </w:pPr>
      <w:r w:rsidRPr="00F51D80">
        <w:rPr>
          <w:rFonts w:asciiTheme="minorHAnsi" w:hAnsiTheme="minorHAnsi" w:cstheme="minorHAnsi"/>
          <w:szCs w:val="22"/>
        </w:rPr>
        <w:t>An excellent communicator – written and oral.</w:t>
      </w:r>
    </w:p>
    <w:p w14:paraId="335B311C" w14:textId="53817A40" w:rsidR="00F51D80" w:rsidRPr="00F51D80" w:rsidRDefault="00C852EB" w:rsidP="00F51D80">
      <w:pPr>
        <w:numPr>
          <w:ilvl w:val="0"/>
          <w:numId w:val="21"/>
        </w:numPr>
        <w:autoSpaceDE w:val="0"/>
        <w:autoSpaceDN w:val="0"/>
        <w:adjustRightInd w:val="0"/>
        <w:rPr>
          <w:rFonts w:asciiTheme="minorHAnsi" w:hAnsiTheme="minorHAnsi" w:cstheme="minorHAnsi"/>
          <w:szCs w:val="22"/>
        </w:rPr>
      </w:pPr>
      <w:r>
        <w:rPr>
          <w:rFonts w:asciiTheme="minorHAnsi" w:hAnsiTheme="minorHAnsi" w:cstheme="minorHAnsi"/>
          <w:szCs w:val="22"/>
        </w:rPr>
        <w:t>Computer literacy, including p</w:t>
      </w:r>
      <w:r w:rsidR="00F51D80" w:rsidRPr="00F51D80">
        <w:rPr>
          <w:rFonts w:asciiTheme="minorHAnsi" w:hAnsiTheme="minorHAnsi" w:cstheme="minorHAnsi"/>
          <w:szCs w:val="22"/>
        </w:rPr>
        <w:t>roficiency in Microsoft Office Outlook, Word, Excel and PowerPoint.</w:t>
      </w:r>
    </w:p>
    <w:p w14:paraId="000304E5" w14:textId="77777777" w:rsidR="004C5AC4" w:rsidRPr="004C5AC4" w:rsidRDefault="00B83CB9" w:rsidP="00C852EB">
      <w:pPr>
        <w:pStyle w:val="ListParagraph"/>
        <w:numPr>
          <w:ilvl w:val="0"/>
          <w:numId w:val="25"/>
        </w:numPr>
        <w:spacing w:before="60" w:after="60"/>
        <w:ind w:right="-35"/>
        <w:jc w:val="both"/>
        <w:rPr>
          <w:rFonts w:asciiTheme="minorHAnsi" w:hAnsiTheme="minorHAnsi" w:cstheme="minorHAnsi"/>
          <w:bCs/>
          <w:szCs w:val="22"/>
          <w:lang w:eastAsia="en-AU"/>
        </w:rPr>
      </w:pPr>
      <w:r w:rsidRPr="00C17F28">
        <w:rPr>
          <w:rFonts w:asciiTheme="minorHAnsi" w:hAnsiTheme="minorHAnsi" w:cstheme="minorHAnsi"/>
          <w:bCs/>
          <w:szCs w:val="22"/>
          <w:lang w:eastAsia="en-AU"/>
        </w:rPr>
        <w:t>Satisfactory completion of safety screening including a National Police check, International Police check (if required), a current Victorian Working with Children Check (Employee), current Victorian Drivers Licence, and the right to work in Australia. *</w:t>
      </w:r>
      <w:r w:rsidRPr="00C17F28">
        <w:rPr>
          <w:rFonts w:asciiTheme="minorHAnsi" w:hAnsiTheme="minorHAnsi" w:cstheme="minorHAnsi"/>
          <w:i/>
          <w:szCs w:val="22"/>
        </w:rPr>
        <w:t xml:space="preserve"> Safety screening requirements for the role must be included.</w:t>
      </w:r>
    </w:p>
    <w:p w14:paraId="61ACC0AD" w14:textId="656C1F8B" w:rsidR="00C852EB" w:rsidRPr="004C5AC4" w:rsidRDefault="00C852EB" w:rsidP="004C5AC4">
      <w:pPr>
        <w:spacing w:before="60" w:after="60"/>
        <w:ind w:left="360" w:right="-35"/>
        <w:jc w:val="both"/>
        <w:rPr>
          <w:rFonts w:asciiTheme="minorHAnsi" w:hAnsiTheme="minorHAnsi" w:cstheme="minorHAnsi"/>
          <w:bCs/>
          <w:szCs w:val="22"/>
          <w:lang w:eastAsia="en-AU"/>
        </w:rPr>
      </w:pPr>
      <w:r w:rsidRPr="004C5AC4">
        <w:rPr>
          <w:rFonts w:ascii="Calibri" w:hAnsi="Calibri" w:cs="Calibri"/>
          <w:b/>
        </w:rPr>
        <w:t>Desirable:</w:t>
      </w:r>
    </w:p>
    <w:p w14:paraId="087CC4DF" w14:textId="168C7F40" w:rsidR="00C852EB" w:rsidRDefault="00C852EB" w:rsidP="00C852EB">
      <w:pPr>
        <w:numPr>
          <w:ilvl w:val="0"/>
          <w:numId w:val="21"/>
        </w:numPr>
        <w:autoSpaceDE w:val="0"/>
        <w:autoSpaceDN w:val="0"/>
        <w:adjustRightInd w:val="0"/>
        <w:rPr>
          <w:rFonts w:asciiTheme="minorHAnsi" w:hAnsiTheme="minorHAnsi" w:cstheme="minorHAnsi"/>
          <w:szCs w:val="22"/>
        </w:rPr>
      </w:pPr>
      <w:r>
        <w:rPr>
          <w:rFonts w:asciiTheme="minorHAnsi" w:hAnsiTheme="minorHAnsi" w:cstheme="minorHAnsi"/>
          <w:szCs w:val="22"/>
        </w:rPr>
        <w:t>E</w:t>
      </w:r>
      <w:r w:rsidRPr="00F51D80">
        <w:rPr>
          <w:rFonts w:asciiTheme="minorHAnsi" w:hAnsiTheme="minorHAnsi" w:cstheme="minorHAnsi"/>
          <w:szCs w:val="22"/>
        </w:rPr>
        <w:t>xperience in using and</w:t>
      </w:r>
      <w:r>
        <w:rPr>
          <w:rFonts w:asciiTheme="minorHAnsi" w:hAnsiTheme="minorHAnsi" w:cstheme="minorHAnsi"/>
          <w:szCs w:val="22"/>
        </w:rPr>
        <w:t>/or</w:t>
      </w:r>
      <w:r w:rsidRPr="00F51D80">
        <w:rPr>
          <w:rFonts w:asciiTheme="minorHAnsi" w:hAnsiTheme="minorHAnsi" w:cstheme="minorHAnsi"/>
          <w:szCs w:val="22"/>
        </w:rPr>
        <w:t xml:space="preserve"> administering an LMS or a Human Resources Information System (HRIS)</w:t>
      </w:r>
      <w:r>
        <w:rPr>
          <w:rFonts w:asciiTheme="minorHAnsi" w:hAnsiTheme="minorHAnsi" w:cstheme="minorHAnsi"/>
          <w:szCs w:val="22"/>
        </w:rPr>
        <w:t>.</w:t>
      </w:r>
      <w:r w:rsidRPr="00F51D80">
        <w:rPr>
          <w:rFonts w:asciiTheme="minorHAnsi" w:hAnsiTheme="minorHAnsi" w:cstheme="minorHAnsi"/>
          <w:szCs w:val="22"/>
        </w:rPr>
        <w:t xml:space="preserve"> </w:t>
      </w:r>
    </w:p>
    <w:p w14:paraId="1EFF8935" w14:textId="0C465408" w:rsidR="00C852EB" w:rsidRPr="00F51D80" w:rsidRDefault="00C852EB" w:rsidP="00C852EB">
      <w:pPr>
        <w:numPr>
          <w:ilvl w:val="0"/>
          <w:numId w:val="21"/>
        </w:numPr>
        <w:autoSpaceDE w:val="0"/>
        <w:autoSpaceDN w:val="0"/>
        <w:adjustRightInd w:val="0"/>
        <w:rPr>
          <w:rFonts w:asciiTheme="minorHAnsi" w:hAnsiTheme="minorHAnsi" w:cstheme="minorHAnsi"/>
          <w:szCs w:val="22"/>
        </w:rPr>
      </w:pPr>
      <w:r w:rsidRPr="00F51D80">
        <w:rPr>
          <w:rFonts w:asciiTheme="minorHAnsi" w:hAnsiTheme="minorHAnsi" w:cstheme="minorHAnsi"/>
          <w:szCs w:val="22"/>
        </w:rPr>
        <w:t>Knowledge of Articulate or other authoring tools/software</w:t>
      </w:r>
      <w:r>
        <w:rPr>
          <w:rFonts w:asciiTheme="minorHAnsi" w:hAnsiTheme="minorHAnsi" w:cstheme="minorHAnsi"/>
          <w:szCs w:val="22"/>
        </w:rPr>
        <w:t>.</w:t>
      </w:r>
    </w:p>
    <w:p w14:paraId="04B7ECAE" w14:textId="77777777" w:rsidR="00C852EB" w:rsidRPr="00F51D80" w:rsidRDefault="00C852EB" w:rsidP="00C852EB">
      <w:pPr>
        <w:autoSpaceDE w:val="0"/>
        <w:autoSpaceDN w:val="0"/>
        <w:adjustRightInd w:val="0"/>
        <w:ind w:left="360"/>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4C5AC4" w:rsidRPr="008E18E5" w14:paraId="14D30AD7" w14:textId="77777777" w:rsidTr="00DF5DF9">
        <w:tc>
          <w:tcPr>
            <w:tcW w:w="9736" w:type="dxa"/>
            <w:shd w:val="clear" w:color="auto" w:fill="D9D9D9" w:themeFill="background1" w:themeFillShade="D9"/>
          </w:tcPr>
          <w:p w14:paraId="32CD9B7E" w14:textId="77777777" w:rsidR="004C5AC4" w:rsidRPr="008E18E5" w:rsidRDefault="004C5AC4" w:rsidP="00DF5DF9">
            <w:pPr>
              <w:spacing w:before="120" w:after="120"/>
              <w:rPr>
                <w:rFonts w:ascii="Calibri" w:hAnsi="Calibri" w:cs="Calibri"/>
                <w:b/>
                <w:bCs/>
              </w:rPr>
            </w:pPr>
            <w:r w:rsidRPr="008E18E5">
              <w:rPr>
                <w:rFonts w:ascii="Calibri" w:hAnsi="Calibri" w:cs="Calibri"/>
                <w:b/>
              </w:rPr>
              <w:t>ORGANISATIONAL REQUIREMENTS AND COMMITMENTS</w:t>
            </w:r>
          </w:p>
        </w:tc>
      </w:tr>
      <w:tr w:rsidR="004C5AC4" w:rsidRPr="008E18E5" w14:paraId="32556EBA" w14:textId="77777777" w:rsidTr="00DF5DF9">
        <w:tc>
          <w:tcPr>
            <w:tcW w:w="9736" w:type="dxa"/>
          </w:tcPr>
          <w:p w14:paraId="7F539A51" w14:textId="77777777" w:rsidR="004C5AC4" w:rsidRPr="008E18E5" w:rsidRDefault="004C5AC4" w:rsidP="00DF5DF9">
            <w:pPr>
              <w:jc w:val="both"/>
              <w:rPr>
                <w:rFonts w:ascii="Calibri" w:hAnsi="Calibri" w:cs="Calibri"/>
                <w:b/>
                <w:lang w:eastAsia="en-AU"/>
              </w:rPr>
            </w:pPr>
            <w:r w:rsidRPr="008E18E5">
              <w:rPr>
                <w:rFonts w:ascii="Calibri" w:hAnsi="Calibri" w:cs="Calibri"/>
                <w:b/>
                <w:lang w:eastAsia="en-AU"/>
              </w:rPr>
              <w:t>Workplace Health &amp; Safety:</w:t>
            </w:r>
          </w:p>
          <w:p w14:paraId="455408D1" w14:textId="77777777" w:rsidR="004C5AC4" w:rsidRPr="008E18E5" w:rsidRDefault="004C5AC4" w:rsidP="00DF5DF9">
            <w:pPr>
              <w:jc w:val="both"/>
              <w:rPr>
                <w:rFonts w:ascii="Calibri" w:hAnsi="Calibri" w:cs="Calibri"/>
                <w:lang w:eastAsia="en-AU"/>
              </w:rPr>
            </w:pPr>
            <w:r w:rsidRPr="008E18E5">
              <w:rPr>
                <w:rFonts w:ascii="Calibri" w:hAnsi="Calibri" w:cs="Calibri"/>
                <w:lang w:eastAsia="en-AU"/>
              </w:rPr>
              <w:t xml:space="preserve">MCM’s strategy is to create a working environment in which we have zero tolerance for compromised worker safety.  As an employer we endeavour to provide a working environment that is safe for all employees and clients and adheres to Occupational Health &amp; Safety regulations as an employer. </w:t>
            </w:r>
          </w:p>
          <w:p w14:paraId="43E30946" w14:textId="77777777" w:rsidR="004C5AC4" w:rsidRPr="008E18E5" w:rsidRDefault="004C5AC4" w:rsidP="00DF5DF9">
            <w:pPr>
              <w:jc w:val="both"/>
              <w:rPr>
                <w:rFonts w:ascii="Calibri" w:hAnsi="Calibri" w:cs="Calibri"/>
                <w:lang w:eastAsia="en-AU"/>
              </w:rPr>
            </w:pPr>
          </w:p>
          <w:p w14:paraId="77E7A9FA" w14:textId="77777777" w:rsidR="004C5AC4" w:rsidRPr="008E18E5" w:rsidRDefault="004C5AC4" w:rsidP="00DF5DF9">
            <w:pPr>
              <w:jc w:val="both"/>
              <w:rPr>
                <w:rFonts w:ascii="Calibri" w:hAnsi="Calibri" w:cs="Calibri"/>
                <w:lang w:eastAsia="en-AU"/>
              </w:rPr>
            </w:pPr>
            <w:r w:rsidRPr="008E18E5">
              <w:rPr>
                <w:rFonts w:ascii="Calibri" w:hAnsi="Calibri" w:cs="Calibri"/>
                <w:lang w:eastAsia="en-AU"/>
              </w:rPr>
              <w:t>As an employee, you also have Occupational Health &amp; Safety responsibilities as follows:</w:t>
            </w:r>
          </w:p>
          <w:p w14:paraId="0D70DD13" w14:textId="77777777" w:rsidR="004C5AC4" w:rsidRPr="008E18E5" w:rsidRDefault="004C5AC4" w:rsidP="004C5AC4">
            <w:pPr>
              <w:pStyle w:val="ListParagraph"/>
              <w:numPr>
                <w:ilvl w:val="0"/>
                <w:numId w:val="5"/>
              </w:numPr>
              <w:ind w:left="360"/>
              <w:jc w:val="both"/>
              <w:rPr>
                <w:rFonts w:ascii="Calibri" w:hAnsi="Calibri" w:cs="Calibri"/>
                <w:szCs w:val="22"/>
                <w:lang w:eastAsia="en-AU"/>
              </w:rPr>
            </w:pPr>
            <w:r w:rsidRPr="008E18E5">
              <w:rPr>
                <w:rFonts w:ascii="Calibri" w:hAnsi="Calibri" w:cs="Calibri"/>
                <w:szCs w:val="22"/>
                <w:lang w:eastAsia="en-AU"/>
              </w:rPr>
              <w:t xml:space="preserve">To comply with all MCM policies related to Occupational Health and Safety in the workplace. </w:t>
            </w:r>
          </w:p>
          <w:p w14:paraId="3DDDE21E" w14:textId="77777777" w:rsidR="004C5AC4" w:rsidRPr="008E18E5" w:rsidRDefault="004C5AC4" w:rsidP="004C5AC4">
            <w:pPr>
              <w:pStyle w:val="ListParagraph"/>
              <w:numPr>
                <w:ilvl w:val="0"/>
                <w:numId w:val="5"/>
              </w:numPr>
              <w:ind w:left="360"/>
              <w:jc w:val="both"/>
              <w:rPr>
                <w:rFonts w:ascii="Calibri" w:hAnsi="Calibri" w:cs="Calibri"/>
                <w:szCs w:val="22"/>
                <w:lang w:eastAsia="en-AU"/>
              </w:rPr>
            </w:pPr>
            <w:r w:rsidRPr="008E18E5">
              <w:rPr>
                <w:rFonts w:ascii="Calibri" w:hAnsi="Calibri" w:cs="Calibri"/>
                <w:szCs w:val="22"/>
                <w:lang w:eastAsia="en-AU"/>
              </w:rPr>
              <w:t>Take reasonable care of your own health and safety in addition to the health and safety of your colleagues and clients who may be affected by your acts or omissions in the workplace.</w:t>
            </w:r>
          </w:p>
          <w:p w14:paraId="043865EE" w14:textId="77777777" w:rsidR="004C5AC4" w:rsidRPr="008E18E5" w:rsidRDefault="004C5AC4" w:rsidP="00DF5DF9">
            <w:pPr>
              <w:spacing w:before="240"/>
              <w:jc w:val="both"/>
              <w:rPr>
                <w:rFonts w:ascii="Calibri" w:hAnsi="Calibri" w:cs="Calibri"/>
                <w:lang w:eastAsia="en-AU"/>
              </w:rPr>
            </w:pPr>
            <w:r w:rsidRPr="008E18E5">
              <w:rPr>
                <w:rFonts w:ascii="Calibri" w:hAnsi="Calibri" w:cs="Calibri"/>
                <w:b/>
                <w:lang w:eastAsia="en-AU"/>
              </w:rPr>
              <w:t>Client Wellbeing and Safety</w:t>
            </w:r>
            <w:r w:rsidRPr="008E18E5">
              <w:rPr>
                <w:rFonts w:ascii="Calibri" w:hAnsi="Calibri" w:cs="Calibri"/>
                <w:lang w:eastAsia="en-AU"/>
              </w:rPr>
              <w:t>:</w:t>
            </w:r>
          </w:p>
          <w:p w14:paraId="02AB0473" w14:textId="77777777" w:rsidR="004C5AC4" w:rsidRPr="008E18E5" w:rsidRDefault="004C5AC4" w:rsidP="00DF5DF9">
            <w:pPr>
              <w:jc w:val="both"/>
              <w:rPr>
                <w:rFonts w:ascii="Calibri" w:hAnsi="Calibri" w:cs="Calibri"/>
                <w:lang w:eastAsia="en-AU"/>
              </w:rPr>
            </w:pPr>
            <w:r w:rsidRPr="008E18E5">
              <w:rPr>
                <w:rFonts w:ascii="Calibri" w:hAnsi="Calibri" w:cs="Calibri"/>
                <w:lang w:eastAsia="en-AU"/>
              </w:rPr>
              <w:t>We are committed to the safety and wellbeing of children, young people, people with a disability and other vulnerable people.  We have a zero tolerance of abuse and neglect of all vulnerable people and are committed to actively contributing to a safe organisation in which children, young people, people with a disability and vulnerable people are protected from violence, abuse and neglect.</w:t>
            </w:r>
            <w:r w:rsidRPr="008E18E5">
              <w:rPr>
                <w:rFonts w:ascii="Calibri" w:hAnsi="Calibri" w:cs="Calibri"/>
              </w:rPr>
              <w:t xml:space="preserve"> All employees are required to comply with the Child Safe Standards.</w:t>
            </w:r>
          </w:p>
          <w:p w14:paraId="75D670F6" w14:textId="77777777" w:rsidR="004C5AC4" w:rsidRPr="008E18E5" w:rsidRDefault="004C5AC4" w:rsidP="00DF5DF9">
            <w:pPr>
              <w:spacing w:before="240"/>
              <w:jc w:val="both"/>
              <w:rPr>
                <w:rFonts w:ascii="Calibri" w:hAnsi="Calibri" w:cs="Calibri"/>
                <w:b/>
                <w:lang w:eastAsia="en-AU"/>
              </w:rPr>
            </w:pPr>
            <w:r w:rsidRPr="008E18E5">
              <w:rPr>
                <w:rFonts w:ascii="Calibri" w:hAnsi="Calibri" w:cs="Calibri"/>
                <w:b/>
                <w:lang w:eastAsia="en-AU"/>
              </w:rPr>
              <w:t>Operational Accountability:</w:t>
            </w:r>
          </w:p>
          <w:p w14:paraId="3EB88E9F" w14:textId="77777777" w:rsidR="004C5AC4" w:rsidRPr="008E18E5" w:rsidRDefault="004C5AC4" w:rsidP="00DF5DF9">
            <w:pPr>
              <w:jc w:val="both"/>
              <w:rPr>
                <w:rFonts w:ascii="Calibri" w:hAnsi="Calibri" w:cs="Calibri"/>
                <w:lang w:eastAsia="en-AU"/>
              </w:rPr>
            </w:pPr>
            <w:r w:rsidRPr="008E18E5">
              <w:rPr>
                <w:rFonts w:ascii="Calibri" w:hAnsi="Calibri" w:cs="Calibri"/>
                <w:lang w:eastAsia="en-AU"/>
              </w:rPr>
              <w:t xml:space="preserve">MCM is committed to operating efficiently, ethically and remaining operationally and financially sustainable.  </w:t>
            </w:r>
          </w:p>
          <w:p w14:paraId="5A7AC146" w14:textId="63D490B9" w:rsidR="004C5AC4" w:rsidRPr="008E18E5" w:rsidRDefault="004C5AC4" w:rsidP="00134C72">
            <w:pPr>
              <w:spacing w:before="240"/>
              <w:jc w:val="both"/>
              <w:rPr>
                <w:rFonts w:ascii="Calibri" w:hAnsi="Calibri" w:cs="Calibri"/>
              </w:rPr>
            </w:pPr>
            <w:r w:rsidRPr="008E18E5">
              <w:rPr>
                <w:rFonts w:ascii="Calibri" w:hAnsi="Calibri" w:cs="Calibri"/>
                <w:lang w:eastAsia="en-AU"/>
              </w:rPr>
              <w:t>As an employee you are expected to operate within the requirements of our accreditation, registrations, delegations and work responsibilities as detailed in our various policies and procedures, Code of Conduct and regulatory guidelines.</w:t>
            </w:r>
          </w:p>
        </w:tc>
      </w:tr>
      <w:tr w:rsidR="004C5AC4" w:rsidRPr="008E18E5" w14:paraId="2C5EA4C0" w14:textId="77777777" w:rsidTr="004C5AC4">
        <w:tc>
          <w:tcPr>
            <w:tcW w:w="9736" w:type="dxa"/>
          </w:tcPr>
          <w:p w14:paraId="2C434945" w14:textId="77777777" w:rsidR="004C5AC4" w:rsidRPr="008E18E5" w:rsidRDefault="004C5AC4" w:rsidP="00DF5DF9">
            <w:pPr>
              <w:jc w:val="both"/>
              <w:rPr>
                <w:rFonts w:ascii="Calibri" w:hAnsi="Calibri" w:cs="Calibri"/>
                <w:b/>
                <w:lang w:eastAsia="en-AU"/>
              </w:rPr>
            </w:pPr>
          </w:p>
        </w:tc>
      </w:tr>
      <w:tr w:rsidR="004C5AC4" w:rsidRPr="008E18E5" w14:paraId="1DF60099" w14:textId="77777777" w:rsidTr="004C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tcBorders>
              <w:top w:val="nil"/>
              <w:left w:val="nil"/>
              <w:bottom w:val="nil"/>
              <w:right w:val="nil"/>
            </w:tcBorders>
            <w:shd w:val="clear" w:color="auto" w:fill="D9D9D9" w:themeFill="background1" w:themeFillShade="D9"/>
          </w:tcPr>
          <w:p w14:paraId="3FF465E6" w14:textId="77777777" w:rsidR="004C5AC4" w:rsidRPr="008E18E5" w:rsidRDefault="004C5AC4" w:rsidP="00DF5DF9">
            <w:pPr>
              <w:pStyle w:val="Header"/>
              <w:spacing w:before="120" w:after="120"/>
              <w:rPr>
                <w:rFonts w:ascii="Calibri" w:hAnsi="Calibri" w:cs="Calibri"/>
                <w:b/>
              </w:rPr>
            </w:pPr>
            <w:r w:rsidRPr="008E18E5">
              <w:rPr>
                <w:rFonts w:ascii="Calibri" w:hAnsi="Calibri" w:cs="Calibri"/>
                <w:b/>
              </w:rPr>
              <w:t>COMPLIANCE</w:t>
            </w:r>
          </w:p>
        </w:tc>
      </w:tr>
      <w:tr w:rsidR="004C5AC4" w:rsidRPr="008E18E5" w14:paraId="41A5DEF8" w14:textId="77777777" w:rsidTr="004C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tcBorders>
              <w:top w:val="nil"/>
              <w:left w:val="nil"/>
              <w:bottom w:val="nil"/>
              <w:right w:val="nil"/>
            </w:tcBorders>
          </w:tcPr>
          <w:p w14:paraId="0181B179" w14:textId="77777777" w:rsidR="004C5AC4" w:rsidRPr="008E18E5" w:rsidRDefault="004C5AC4" w:rsidP="00DF5DF9">
            <w:pPr>
              <w:spacing w:after="60"/>
              <w:rPr>
                <w:rFonts w:ascii="Calibri" w:hAnsi="Calibri" w:cs="Calibri"/>
              </w:rPr>
            </w:pPr>
            <w:r w:rsidRPr="008E18E5">
              <w:rPr>
                <w:rFonts w:ascii="Calibri" w:hAnsi="Calibri" w:cs="Calibri"/>
              </w:rPr>
              <w:t>As an employee, you are expected to comply with the following:</w:t>
            </w:r>
          </w:p>
          <w:p w14:paraId="678211CC" w14:textId="77777777" w:rsidR="004C5AC4" w:rsidRPr="008E18E5" w:rsidRDefault="004C5AC4" w:rsidP="004C5AC4">
            <w:pPr>
              <w:numPr>
                <w:ilvl w:val="0"/>
                <w:numId w:val="24"/>
              </w:numPr>
              <w:spacing w:after="60"/>
              <w:ind w:left="357" w:hanging="357"/>
              <w:rPr>
                <w:rFonts w:ascii="Calibri" w:hAnsi="Calibri" w:cs="Calibri"/>
              </w:rPr>
            </w:pPr>
            <w:r w:rsidRPr="008E18E5">
              <w:rPr>
                <w:rFonts w:ascii="Calibri" w:hAnsi="Calibri" w:cs="Calibri"/>
              </w:rPr>
              <w:t>Comply with and actively support all position, division and organisational policies and procedures.</w:t>
            </w:r>
          </w:p>
          <w:p w14:paraId="03F1AAB6" w14:textId="77777777" w:rsidR="004C5AC4" w:rsidRPr="008E18E5" w:rsidRDefault="004C5AC4" w:rsidP="004C5AC4">
            <w:pPr>
              <w:numPr>
                <w:ilvl w:val="0"/>
                <w:numId w:val="24"/>
              </w:numPr>
              <w:spacing w:after="60"/>
              <w:ind w:left="357" w:hanging="357"/>
              <w:rPr>
                <w:rFonts w:ascii="Calibri" w:hAnsi="Calibri" w:cs="Calibri"/>
              </w:rPr>
            </w:pPr>
            <w:r w:rsidRPr="008E18E5">
              <w:rPr>
                <w:rFonts w:ascii="Calibri" w:hAnsi="Calibri" w:cs="Calibri"/>
              </w:rPr>
              <w:t>All employees are subject to MCM’s Employment Safety Screening Procedure.</w:t>
            </w:r>
          </w:p>
          <w:p w14:paraId="692EC0C3" w14:textId="77777777" w:rsidR="004C5AC4" w:rsidRPr="008E18E5" w:rsidRDefault="004C5AC4" w:rsidP="00DF5DF9">
            <w:pPr>
              <w:spacing w:after="60"/>
              <w:rPr>
                <w:rFonts w:ascii="Calibri" w:hAnsi="Calibri" w:cs="Calibri"/>
              </w:rPr>
            </w:pPr>
          </w:p>
        </w:tc>
      </w:tr>
      <w:tr w:rsidR="004C5AC4" w:rsidRPr="008E18E5" w14:paraId="60CD6F13" w14:textId="77777777" w:rsidTr="00DF5DF9">
        <w:tc>
          <w:tcPr>
            <w:tcW w:w="9736" w:type="dxa"/>
            <w:shd w:val="clear" w:color="auto" w:fill="D9D9D9" w:themeFill="background1" w:themeFillShade="D9"/>
          </w:tcPr>
          <w:p w14:paraId="2BFB3FDB" w14:textId="2E927BF4" w:rsidR="004C5AC4" w:rsidRPr="008E18E5" w:rsidRDefault="004C5AC4" w:rsidP="00DF5DF9">
            <w:pPr>
              <w:spacing w:before="120" w:after="120"/>
              <w:rPr>
                <w:rFonts w:ascii="Calibri" w:hAnsi="Calibri" w:cs="Calibri"/>
                <w:b/>
                <w:bCs/>
              </w:rPr>
            </w:pPr>
            <w:r w:rsidRPr="008E18E5">
              <w:rPr>
                <w:rFonts w:ascii="Calibri" w:hAnsi="Calibri" w:cs="Calibri"/>
                <w:b/>
              </w:rPr>
              <w:lastRenderedPageBreak/>
              <w:t>LEADERSHIP CAPABILITY FRAMEWORK</w:t>
            </w:r>
          </w:p>
        </w:tc>
      </w:tr>
      <w:tr w:rsidR="004C5AC4" w:rsidRPr="008E18E5" w14:paraId="467BC2AA" w14:textId="77777777" w:rsidTr="00DF5DF9">
        <w:tc>
          <w:tcPr>
            <w:tcW w:w="9736" w:type="dxa"/>
          </w:tcPr>
          <w:p w14:paraId="442B26C9" w14:textId="77777777" w:rsidR="004C5AC4" w:rsidRPr="008E18E5" w:rsidRDefault="004C5AC4" w:rsidP="00DF5DF9">
            <w:pPr>
              <w:spacing w:before="60" w:after="60"/>
              <w:rPr>
                <w:rFonts w:ascii="Calibri" w:hAnsi="Calibri" w:cs="Calibri"/>
              </w:rPr>
            </w:pPr>
            <w:r w:rsidRPr="008E18E5">
              <w:rPr>
                <w:rFonts w:ascii="Calibri" w:hAnsi="Calibri" w:cs="Calibri"/>
              </w:rPr>
              <w:t>In addition to the key selection criteria, applicants should be able to demonstrate the following attributes:</w:t>
            </w:r>
            <w:r w:rsidRPr="008E18E5">
              <w:rPr>
                <w:rFonts w:ascii="Calibri" w:hAnsi="Calibri" w:cs="Calibri"/>
                <w:i/>
              </w:rPr>
              <w:t xml:space="preserve"> </w:t>
            </w:r>
          </w:p>
        </w:tc>
      </w:tr>
      <w:tr w:rsidR="004C5AC4" w:rsidRPr="008E18E5" w14:paraId="7589249B" w14:textId="77777777" w:rsidTr="00DF5DF9">
        <w:tc>
          <w:tcPr>
            <w:tcW w:w="9736" w:type="dxa"/>
          </w:tcPr>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98"/>
              <w:gridCol w:w="7922"/>
            </w:tblGrid>
            <w:tr w:rsidR="004C5AC4" w:rsidRPr="008E18E5" w14:paraId="6896728A" w14:textId="77777777" w:rsidTr="00DF5DF9">
              <w:trPr>
                <w:cantSplit/>
                <w:trHeight w:val="567"/>
                <w:tblHeader/>
              </w:trPr>
              <w:tc>
                <w:tcPr>
                  <w:tcW w:w="839" w:type="pct"/>
                  <w:vAlign w:val="center"/>
                </w:tcPr>
                <w:p w14:paraId="14E7BED7" w14:textId="2520EB45" w:rsidR="004C5AC4" w:rsidRPr="008E18E5" w:rsidRDefault="00447322" w:rsidP="00DF5DF9">
                  <w:pPr>
                    <w:jc w:val="center"/>
                    <w:rPr>
                      <w:rStyle w:val="MCMstyleChar"/>
                      <w:rFonts w:ascii="Calibri" w:hAnsi="Calibri" w:cs="Calibri"/>
                      <w:b/>
                    </w:rPr>
                  </w:pPr>
                  <w:r>
                    <w:br w:type="page"/>
                  </w:r>
                  <w:r w:rsidR="004C5AC4" w:rsidRPr="008E18E5">
                    <w:rPr>
                      <w:rStyle w:val="MCMstyleChar"/>
                      <w:rFonts w:ascii="Calibri" w:hAnsi="Calibri" w:cs="Calibri"/>
                      <w:b/>
                    </w:rPr>
                    <w:t>KEY AREA</w:t>
                  </w:r>
                </w:p>
              </w:tc>
              <w:tc>
                <w:tcPr>
                  <w:tcW w:w="4161" w:type="pct"/>
                  <w:vAlign w:val="center"/>
                </w:tcPr>
                <w:p w14:paraId="1990F1BC"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BEHAVIOURAL CAPABILITIES</w:t>
                  </w:r>
                </w:p>
              </w:tc>
            </w:tr>
            <w:tr w:rsidR="004C5AC4" w:rsidRPr="008E18E5" w14:paraId="130D4D81" w14:textId="77777777" w:rsidTr="00DF5DF9">
              <w:trPr>
                <w:cantSplit/>
                <w:trHeight w:val="1134"/>
              </w:trPr>
              <w:tc>
                <w:tcPr>
                  <w:tcW w:w="839" w:type="pct"/>
                  <w:vAlign w:val="center"/>
                </w:tcPr>
                <w:p w14:paraId="6EB50FA4"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PARTNERSHIPS</w:t>
                  </w:r>
                </w:p>
              </w:tc>
              <w:tc>
                <w:tcPr>
                  <w:tcW w:w="4161" w:type="pct"/>
                  <w:vAlign w:val="center"/>
                </w:tcPr>
                <w:p w14:paraId="3325FBEB"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b/>
                    </w:rPr>
                    <w:t>Customer Focused</w:t>
                  </w:r>
                </w:p>
                <w:p w14:paraId="533E2B3B" w14:textId="77777777" w:rsidR="004C5AC4" w:rsidRPr="008E18E5" w:rsidRDefault="004C5AC4" w:rsidP="00DF5DF9">
                  <w:pPr>
                    <w:rPr>
                      <w:rStyle w:val="MCMstyleChar"/>
                      <w:rFonts w:ascii="Calibri" w:hAnsi="Calibri" w:cs="Calibri"/>
                    </w:rPr>
                  </w:pPr>
                  <w:r w:rsidRPr="008E18E5">
                    <w:rPr>
                      <w:rStyle w:val="MCMstyleChar"/>
                      <w:rFonts w:ascii="Calibri" w:hAnsi="Calibri" w:cs="Calibri"/>
                    </w:rPr>
                    <w:t xml:space="preserve">We do our best work when we understand </w:t>
                  </w:r>
                  <w:proofErr w:type="gramStart"/>
                  <w:r w:rsidRPr="008E18E5">
                    <w:rPr>
                      <w:rStyle w:val="MCMstyleChar"/>
                      <w:rFonts w:ascii="Calibri" w:hAnsi="Calibri" w:cs="Calibri"/>
                    </w:rPr>
                    <w:t>people, and</w:t>
                  </w:r>
                  <w:proofErr w:type="gramEnd"/>
                  <w:r w:rsidRPr="008E18E5">
                    <w:rPr>
                      <w:rStyle w:val="MCMstyleChar"/>
                      <w:rFonts w:ascii="Calibri" w:hAnsi="Calibri" w:cs="Calibri"/>
                    </w:rPr>
                    <w:t xml:space="preserve"> enable them to direct their own lives. We partner with others to provide access to what they need locally.</w:t>
                  </w:r>
                </w:p>
              </w:tc>
            </w:tr>
            <w:tr w:rsidR="004C5AC4" w:rsidRPr="008E18E5" w14:paraId="4FFFEFA7" w14:textId="77777777" w:rsidTr="00DF5DF9">
              <w:trPr>
                <w:cantSplit/>
                <w:trHeight w:val="1134"/>
              </w:trPr>
              <w:tc>
                <w:tcPr>
                  <w:tcW w:w="839" w:type="pct"/>
                  <w:vAlign w:val="center"/>
                </w:tcPr>
                <w:p w14:paraId="006303E4"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PARTNERSHIPS</w:t>
                  </w:r>
                </w:p>
              </w:tc>
              <w:tc>
                <w:tcPr>
                  <w:tcW w:w="4161" w:type="pct"/>
                  <w:vAlign w:val="center"/>
                </w:tcPr>
                <w:p w14:paraId="7198F3E1"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b/>
                    </w:rPr>
                    <w:t>Collaboration &amp; Cooperation</w:t>
                  </w:r>
                </w:p>
                <w:p w14:paraId="13D0E578" w14:textId="77777777" w:rsidR="004C5AC4" w:rsidRPr="008E18E5" w:rsidRDefault="004C5AC4" w:rsidP="00DF5DF9">
                  <w:pPr>
                    <w:rPr>
                      <w:rStyle w:val="MCMstyleChar"/>
                      <w:rFonts w:ascii="Calibri" w:hAnsi="Calibri" w:cs="Calibri"/>
                    </w:rPr>
                  </w:pPr>
                  <w:r w:rsidRPr="008E18E5">
                    <w:rPr>
                      <w:rStyle w:val="MCMstyleChar"/>
                      <w:rFonts w:ascii="Calibri" w:hAnsi="Calibri" w:cs="Calibri"/>
                    </w:rPr>
                    <w:t xml:space="preserve">Seeks to find the right solution for all.  Stays </w:t>
                  </w:r>
                  <w:proofErr w:type="gramStart"/>
                  <w:r w:rsidRPr="008E18E5">
                    <w:rPr>
                      <w:rStyle w:val="MCMstyleChar"/>
                      <w:rFonts w:ascii="Calibri" w:hAnsi="Calibri" w:cs="Calibri"/>
                    </w:rPr>
                    <w:t>connected, and</w:t>
                  </w:r>
                  <w:proofErr w:type="gramEnd"/>
                  <w:r w:rsidRPr="008E18E5">
                    <w:rPr>
                      <w:rStyle w:val="MCMstyleChar"/>
                      <w:rFonts w:ascii="Calibri" w:hAnsi="Calibri" w:cs="Calibri"/>
                    </w:rPr>
                    <w:t xml:space="preserve"> works together with colleagues and customers to achieve great things.</w:t>
                  </w:r>
                </w:p>
              </w:tc>
            </w:tr>
            <w:tr w:rsidR="004C5AC4" w:rsidRPr="008E18E5" w14:paraId="01507826" w14:textId="77777777" w:rsidTr="00DF5DF9">
              <w:trPr>
                <w:cantSplit/>
                <w:trHeight w:val="1134"/>
              </w:trPr>
              <w:tc>
                <w:tcPr>
                  <w:tcW w:w="839" w:type="pct"/>
                  <w:vAlign w:val="center"/>
                </w:tcPr>
                <w:p w14:paraId="2899C950"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REPUTATION</w:t>
                  </w:r>
                </w:p>
              </w:tc>
              <w:tc>
                <w:tcPr>
                  <w:tcW w:w="4161" w:type="pct"/>
                  <w:vAlign w:val="center"/>
                </w:tcPr>
                <w:p w14:paraId="2ECCCE44"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b/>
                    </w:rPr>
                    <w:t>Provable Results</w:t>
                  </w:r>
                </w:p>
                <w:p w14:paraId="0211D622" w14:textId="77777777" w:rsidR="004C5AC4" w:rsidRPr="008E18E5" w:rsidRDefault="004C5AC4" w:rsidP="00DF5DF9">
                  <w:pPr>
                    <w:rPr>
                      <w:rStyle w:val="MCMstyleChar"/>
                      <w:rFonts w:ascii="Calibri" w:eastAsiaTheme="majorEastAsia" w:hAnsi="Calibri" w:cs="Calibri"/>
                    </w:rPr>
                  </w:pPr>
                  <w:r w:rsidRPr="008E18E5">
                    <w:rPr>
                      <w:rFonts w:ascii="Calibri" w:eastAsiaTheme="majorEastAsia" w:hAnsi="Calibri" w:cs="Calibri"/>
                    </w:rPr>
                    <w:t>Is accountable. Delivers measurable outcomes. Driven and energetic; striving to meet targets and quality outputs for customers and colleagues.</w:t>
                  </w:r>
                </w:p>
              </w:tc>
            </w:tr>
            <w:tr w:rsidR="004C5AC4" w:rsidRPr="008E18E5" w14:paraId="38961D5F" w14:textId="77777777" w:rsidTr="00DF5DF9">
              <w:trPr>
                <w:cantSplit/>
                <w:trHeight w:val="1134"/>
              </w:trPr>
              <w:tc>
                <w:tcPr>
                  <w:tcW w:w="839" w:type="pct"/>
                  <w:vAlign w:val="center"/>
                </w:tcPr>
                <w:p w14:paraId="071DFA37"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REPUTATION</w:t>
                  </w:r>
                </w:p>
              </w:tc>
              <w:tc>
                <w:tcPr>
                  <w:tcW w:w="4161" w:type="pct"/>
                  <w:vAlign w:val="center"/>
                </w:tcPr>
                <w:p w14:paraId="2414C121"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b/>
                    </w:rPr>
                    <w:t>Doing Our Best</w:t>
                  </w:r>
                </w:p>
                <w:p w14:paraId="4B41DBB2" w14:textId="77777777" w:rsidR="004C5AC4" w:rsidRPr="008E18E5" w:rsidRDefault="004C5AC4" w:rsidP="00DF5DF9">
                  <w:pPr>
                    <w:rPr>
                      <w:rStyle w:val="MCMstyleChar"/>
                      <w:rFonts w:ascii="Calibri" w:hAnsi="Calibri" w:cs="Calibri"/>
                    </w:rPr>
                  </w:pPr>
                  <w:r w:rsidRPr="008E18E5">
                    <w:rPr>
                      <w:rStyle w:val="MCMstyleChar"/>
                      <w:rFonts w:ascii="Calibri" w:hAnsi="Calibri" w:cs="Calibri"/>
                    </w:rPr>
                    <w:t>Follows a ‘right first time’ approach. Sets and expects high standards as a mark of MCM’s reputation.</w:t>
                  </w:r>
                </w:p>
              </w:tc>
            </w:tr>
            <w:tr w:rsidR="004C5AC4" w:rsidRPr="008E18E5" w14:paraId="7620D97F" w14:textId="77777777" w:rsidTr="00DF5DF9">
              <w:trPr>
                <w:cantSplit/>
                <w:trHeight w:val="1134"/>
              </w:trPr>
              <w:tc>
                <w:tcPr>
                  <w:tcW w:w="839" w:type="pct"/>
                  <w:vAlign w:val="center"/>
                </w:tcPr>
                <w:p w14:paraId="71F199F4"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PEOPLE</w:t>
                  </w:r>
                </w:p>
              </w:tc>
              <w:tc>
                <w:tcPr>
                  <w:tcW w:w="4161" w:type="pct"/>
                  <w:vAlign w:val="center"/>
                </w:tcPr>
                <w:p w14:paraId="5CAC1AAD"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b/>
                    </w:rPr>
                    <w:t>Resilience &amp; Bounce Back</w:t>
                  </w:r>
                </w:p>
                <w:p w14:paraId="5188548F"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rPr>
                    <w:t>Deals effectively with unexpected challenges and adversity.  Quickly recovers to take a positive stance to set backs and disappointments.</w:t>
                  </w:r>
                </w:p>
              </w:tc>
            </w:tr>
            <w:tr w:rsidR="004C5AC4" w:rsidRPr="008E18E5" w14:paraId="3C995307" w14:textId="77777777" w:rsidTr="00DF5DF9">
              <w:trPr>
                <w:cantSplit/>
                <w:trHeight w:val="1134"/>
              </w:trPr>
              <w:tc>
                <w:tcPr>
                  <w:tcW w:w="839" w:type="pct"/>
                  <w:vAlign w:val="center"/>
                </w:tcPr>
                <w:p w14:paraId="6544DE63"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PEOPLE</w:t>
                  </w:r>
                </w:p>
              </w:tc>
              <w:tc>
                <w:tcPr>
                  <w:tcW w:w="4161" w:type="pct"/>
                  <w:vAlign w:val="center"/>
                </w:tcPr>
                <w:p w14:paraId="1E14628B"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b/>
                    </w:rPr>
                    <w:t>Builds Capability &amp; Realises Potential</w:t>
                  </w:r>
                </w:p>
                <w:p w14:paraId="0F153B87" w14:textId="77777777" w:rsidR="004C5AC4" w:rsidRPr="008E18E5" w:rsidRDefault="004C5AC4" w:rsidP="00DF5DF9">
                  <w:pPr>
                    <w:rPr>
                      <w:rStyle w:val="MCMstyleChar"/>
                      <w:rFonts w:ascii="Calibri" w:hAnsi="Calibri" w:cs="Calibri"/>
                    </w:rPr>
                  </w:pPr>
                  <w:r w:rsidRPr="008E18E5">
                    <w:rPr>
                      <w:rStyle w:val="MCMstyleChar"/>
                      <w:rFonts w:ascii="Calibri" w:hAnsi="Calibri" w:cs="Calibri"/>
                    </w:rPr>
                    <w:t>Plays an active role in their own and others’ development. Encourages and inspires others to realise ambitions and potential.</w:t>
                  </w:r>
                </w:p>
              </w:tc>
            </w:tr>
            <w:tr w:rsidR="004C5AC4" w:rsidRPr="008E18E5" w14:paraId="195463A0" w14:textId="77777777" w:rsidTr="00DF5DF9">
              <w:trPr>
                <w:cantSplit/>
                <w:trHeight w:val="1134"/>
              </w:trPr>
              <w:tc>
                <w:tcPr>
                  <w:tcW w:w="839" w:type="pct"/>
                  <w:vAlign w:val="center"/>
                </w:tcPr>
                <w:p w14:paraId="61131B18" w14:textId="77777777" w:rsidR="004C5AC4" w:rsidRPr="008E18E5" w:rsidRDefault="004C5AC4" w:rsidP="00DF5DF9">
                  <w:pPr>
                    <w:jc w:val="center"/>
                    <w:rPr>
                      <w:rStyle w:val="MCMstyleChar"/>
                      <w:rFonts w:ascii="Calibri" w:hAnsi="Calibri" w:cs="Calibri"/>
                      <w:b/>
                    </w:rPr>
                  </w:pPr>
                  <w:r w:rsidRPr="008E18E5">
                    <w:rPr>
                      <w:rStyle w:val="MCMstyleChar"/>
                      <w:rFonts w:ascii="Calibri" w:hAnsi="Calibri" w:cs="Calibri"/>
                      <w:b/>
                    </w:rPr>
                    <w:t>PEOPLE</w:t>
                  </w:r>
                </w:p>
              </w:tc>
              <w:tc>
                <w:tcPr>
                  <w:tcW w:w="4161" w:type="pct"/>
                  <w:vAlign w:val="center"/>
                </w:tcPr>
                <w:p w14:paraId="3503429C" w14:textId="77777777" w:rsidR="004C5AC4" w:rsidRPr="008E18E5" w:rsidRDefault="004C5AC4" w:rsidP="00DF5DF9">
                  <w:pPr>
                    <w:rPr>
                      <w:rStyle w:val="MCMstyleChar"/>
                      <w:rFonts w:ascii="Calibri" w:hAnsi="Calibri" w:cs="Calibri"/>
                      <w:b/>
                    </w:rPr>
                  </w:pPr>
                  <w:r w:rsidRPr="008E18E5">
                    <w:rPr>
                      <w:rStyle w:val="MCMstyleChar"/>
                      <w:rFonts w:ascii="Calibri" w:hAnsi="Calibri" w:cs="Calibri"/>
                      <w:b/>
                    </w:rPr>
                    <w:t>Challenge &amp; Change</w:t>
                  </w:r>
                </w:p>
                <w:p w14:paraId="591F1ACF" w14:textId="77777777" w:rsidR="004C5AC4" w:rsidRPr="008E18E5" w:rsidRDefault="004C5AC4" w:rsidP="00DF5DF9">
                  <w:pPr>
                    <w:rPr>
                      <w:rStyle w:val="MCMstyleChar"/>
                      <w:rFonts w:ascii="Calibri" w:hAnsi="Calibri" w:cs="Calibri"/>
                    </w:rPr>
                  </w:pPr>
                  <w:r w:rsidRPr="008E18E5">
                    <w:rPr>
                      <w:rStyle w:val="MCMstyleChar"/>
                      <w:rFonts w:ascii="Calibri" w:hAnsi="Calibri" w:cs="Calibri"/>
                    </w:rPr>
                    <w:t>Forward thinking. Challenges the status quo and looks for innovative solutions to how MCM can make a positive difference.</w:t>
                  </w:r>
                </w:p>
              </w:tc>
            </w:tr>
          </w:tbl>
          <w:p w14:paraId="557E9E3B" w14:textId="77777777" w:rsidR="004C5AC4" w:rsidRPr="008E18E5" w:rsidRDefault="004C5AC4" w:rsidP="00DF5DF9">
            <w:pPr>
              <w:spacing w:before="60" w:after="60"/>
              <w:jc w:val="both"/>
              <w:rPr>
                <w:rFonts w:ascii="Calibri" w:hAnsi="Calibri" w:cs="Calibri"/>
                <w:b/>
                <w:bCs/>
              </w:rPr>
            </w:pPr>
            <w:r w:rsidRPr="008E18E5">
              <w:rPr>
                <w:rStyle w:val="MCMstyleChar"/>
                <w:rFonts w:ascii="Calibri" w:hAnsi="Calibri" w:cs="Calibri"/>
              </w:rPr>
              <w:t xml:space="preserve">   </w:t>
            </w:r>
          </w:p>
        </w:tc>
      </w:tr>
    </w:tbl>
    <w:p w14:paraId="29FD0C85" w14:textId="77777777" w:rsidR="00447322" w:rsidRDefault="0044732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18"/>
      </w:tblGrid>
      <w:tr w:rsidR="004C5AC4" w:rsidRPr="008E18E5" w14:paraId="3CD62160" w14:textId="77777777" w:rsidTr="00DF5DF9">
        <w:tc>
          <w:tcPr>
            <w:tcW w:w="9736" w:type="dxa"/>
            <w:gridSpan w:val="2"/>
            <w:shd w:val="clear" w:color="auto" w:fill="D9D9D9" w:themeFill="background1" w:themeFillShade="D9"/>
          </w:tcPr>
          <w:p w14:paraId="294E5315" w14:textId="7AEE7B4C" w:rsidR="004C5AC4" w:rsidRPr="008E18E5" w:rsidRDefault="004C5AC4" w:rsidP="00DF5DF9">
            <w:pPr>
              <w:spacing w:before="120" w:after="120"/>
              <w:rPr>
                <w:rFonts w:ascii="Calibri" w:hAnsi="Calibri" w:cs="Calibri"/>
                <w:b/>
              </w:rPr>
            </w:pPr>
            <w:r w:rsidRPr="008E18E5">
              <w:rPr>
                <w:rFonts w:ascii="Calibri" w:hAnsi="Calibri" w:cs="Calibri"/>
                <w:b/>
              </w:rPr>
              <w:lastRenderedPageBreak/>
              <w:t>OUR VALUES</w:t>
            </w:r>
          </w:p>
        </w:tc>
      </w:tr>
      <w:tr w:rsidR="004C5AC4" w:rsidRPr="008E18E5" w14:paraId="75333886" w14:textId="77777777" w:rsidTr="00DF5DF9">
        <w:tc>
          <w:tcPr>
            <w:tcW w:w="9736" w:type="dxa"/>
            <w:gridSpan w:val="2"/>
          </w:tcPr>
          <w:p w14:paraId="7DCB240E" w14:textId="77777777" w:rsidR="004C5AC4" w:rsidRPr="008E18E5" w:rsidRDefault="004C5AC4" w:rsidP="00DF5DF9">
            <w:pPr>
              <w:spacing w:before="60" w:after="60"/>
              <w:rPr>
                <w:rFonts w:ascii="Calibri" w:hAnsi="Calibri" w:cs="Calibri"/>
                <w:bCs/>
              </w:rPr>
            </w:pPr>
            <w:r w:rsidRPr="008E18E5">
              <w:rPr>
                <w:rFonts w:ascii="Calibri" w:hAnsi="Calibri" w:cs="Calibri"/>
              </w:rPr>
              <w:t>Employees are expected to commit to and demonstrate MCM’s values:</w:t>
            </w:r>
            <w:r w:rsidRPr="008E18E5">
              <w:rPr>
                <w:rFonts w:ascii="Calibri" w:hAnsi="Calibri" w:cs="Calibri"/>
                <w:bCs/>
                <w:noProof/>
                <w:lang w:eastAsia="en-AU"/>
              </w:rPr>
              <w:t xml:space="preserve"> </w:t>
            </w:r>
          </w:p>
        </w:tc>
      </w:tr>
      <w:tr w:rsidR="004C5AC4" w:rsidRPr="008E18E5" w14:paraId="7FCCCFD1" w14:textId="77777777" w:rsidTr="00DF5DF9">
        <w:tc>
          <w:tcPr>
            <w:tcW w:w="1418" w:type="dxa"/>
            <w:tcBorders>
              <w:bottom w:val="single" w:sz="4" w:space="0" w:color="auto"/>
            </w:tcBorders>
            <w:vAlign w:val="center"/>
          </w:tcPr>
          <w:p w14:paraId="490C6E3B"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p>
          <w:p w14:paraId="7CEDA984"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r w:rsidRPr="008E18E5">
              <w:rPr>
                <w:rFonts w:ascii="Calibri" w:hAnsi="Calibri" w:cs="Calibri"/>
                <w:noProof/>
                <w:szCs w:val="22"/>
                <w:lang w:eastAsia="en-AU"/>
              </w:rPr>
              <w:t>Together</w:t>
            </w:r>
          </w:p>
          <w:p w14:paraId="448D3639"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p>
        </w:tc>
        <w:tc>
          <w:tcPr>
            <w:tcW w:w="8318" w:type="dxa"/>
            <w:tcBorders>
              <w:bottom w:val="single" w:sz="4" w:space="0" w:color="auto"/>
            </w:tcBorders>
            <w:vAlign w:val="center"/>
          </w:tcPr>
          <w:p w14:paraId="7865F98D"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are inclusive and accepting of difference.</w:t>
            </w:r>
          </w:p>
          <w:p w14:paraId="7B23960C"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work in highly effective teams and our people are connected across our organisation.</w:t>
            </w:r>
          </w:p>
          <w:p w14:paraId="1F404611"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engage proactively with others to deliver outcomes.</w:t>
            </w:r>
          </w:p>
        </w:tc>
      </w:tr>
      <w:tr w:rsidR="004C5AC4" w:rsidRPr="008E18E5" w14:paraId="56E7943E" w14:textId="77777777" w:rsidTr="00DF5DF9">
        <w:tc>
          <w:tcPr>
            <w:tcW w:w="1418" w:type="dxa"/>
            <w:tcBorders>
              <w:top w:val="single" w:sz="4" w:space="0" w:color="auto"/>
              <w:bottom w:val="single" w:sz="4" w:space="0" w:color="auto"/>
            </w:tcBorders>
            <w:vAlign w:val="center"/>
          </w:tcPr>
          <w:p w14:paraId="6F4D765D"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r w:rsidRPr="008E18E5">
              <w:rPr>
                <w:rFonts w:ascii="Calibri" w:hAnsi="Calibri" w:cs="Calibri"/>
                <w:noProof/>
                <w:szCs w:val="22"/>
                <w:lang w:eastAsia="en-AU"/>
              </w:rPr>
              <w:t>Courageous</w:t>
            </w:r>
          </w:p>
        </w:tc>
        <w:tc>
          <w:tcPr>
            <w:tcW w:w="8318" w:type="dxa"/>
            <w:tcBorders>
              <w:top w:val="single" w:sz="4" w:space="0" w:color="auto"/>
              <w:bottom w:val="single" w:sz="4" w:space="0" w:color="auto"/>
            </w:tcBorders>
            <w:vAlign w:val="center"/>
          </w:tcPr>
          <w:p w14:paraId="09C2CE4A"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speak up constructively in line with our convictions.</w:t>
            </w:r>
          </w:p>
          <w:p w14:paraId="1170B425"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pursue our goals with determination.</w:t>
            </w:r>
          </w:p>
          <w:p w14:paraId="2BBB98F4"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are passionate about our advocacy role.</w:t>
            </w:r>
          </w:p>
        </w:tc>
      </w:tr>
      <w:tr w:rsidR="004C5AC4" w:rsidRPr="008E18E5" w14:paraId="30F21F1B" w14:textId="77777777" w:rsidTr="00DF5DF9">
        <w:tc>
          <w:tcPr>
            <w:tcW w:w="1418" w:type="dxa"/>
            <w:tcBorders>
              <w:top w:val="single" w:sz="4" w:space="0" w:color="auto"/>
              <w:bottom w:val="single" w:sz="4" w:space="0" w:color="auto"/>
            </w:tcBorders>
            <w:vAlign w:val="center"/>
          </w:tcPr>
          <w:p w14:paraId="0D2EF2EE"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p>
          <w:p w14:paraId="5D2A5738"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r w:rsidRPr="008E18E5">
              <w:rPr>
                <w:rFonts w:ascii="Calibri" w:hAnsi="Calibri" w:cs="Calibri"/>
                <w:noProof/>
                <w:szCs w:val="22"/>
                <w:lang w:eastAsia="en-AU"/>
              </w:rPr>
              <w:t>Curious</w:t>
            </w:r>
          </w:p>
          <w:p w14:paraId="3C60F97A"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p>
        </w:tc>
        <w:tc>
          <w:tcPr>
            <w:tcW w:w="8318" w:type="dxa"/>
            <w:tcBorders>
              <w:top w:val="single" w:sz="4" w:space="0" w:color="auto"/>
              <w:bottom w:val="single" w:sz="4" w:space="0" w:color="auto"/>
            </w:tcBorders>
            <w:vAlign w:val="center"/>
          </w:tcPr>
          <w:p w14:paraId="6F4F9A01"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are inquisitive and ask why.</w:t>
            </w:r>
          </w:p>
          <w:p w14:paraId="5BD40CA7"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challenge the status quo.</w:t>
            </w:r>
          </w:p>
          <w:p w14:paraId="70F638E8"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actively explore the alternatives.</w:t>
            </w:r>
          </w:p>
        </w:tc>
      </w:tr>
      <w:tr w:rsidR="004C5AC4" w:rsidRPr="008E18E5" w14:paraId="2BAB5B93" w14:textId="77777777" w:rsidTr="00DF5DF9">
        <w:tc>
          <w:tcPr>
            <w:tcW w:w="1418" w:type="dxa"/>
            <w:tcBorders>
              <w:top w:val="single" w:sz="4" w:space="0" w:color="auto"/>
              <w:bottom w:val="single" w:sz="4" w:space="0" w:color="auto"/>
            </w:tcBorders>
            <w:vAlign w:val="center"/>
          </w:tcPr>
          <w:p w14:paraId="53A02E57"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r w:rsidRPr="008E18E5">
              <w:rPr>
                <w:rFonts w:ascii="Calibri" w:hAnsi="Calibri" w:cs="Calibri"/>
                <w:noProof/>
                <w:szCs w:val="22"/>
                <w:lang w:eastAsia="en-AU"/>
              </w:rPr>
              <w:t>Open</w:t>
            </w:r>
          </w:p>
        </w:tc>
        <w:tc>
          <w:tcPr>
            <w:tcW w:w="8318" w:type="dxa"/>
            <w:tcBorders>
              <w:top w:val="single" w:sz="4" w:space="0" w:color="auto"/>
              <w:bottom w:val="single" w:sz="4" w:space="0" w:color="auto"/>
            </w:tcBorders>
            <w:vAlign w:val="center"/>
          </w:tcPr>
          <w:p w14:paraId="431EB026"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are transparent and have genuine, honest interactions.</w:t>
            </w:r>
          </w:p>
          <w:p w14:paraId="0B5874E7"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listen and hear people’s voices.</w:t>
            </w:r>
          </w:p>
          <w:p w14:paraId="5B898640"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value and respect the autonomy of clients.</w:t>
            </w:r>
          </w:p>
          <w:p w14:paraId="45F03844"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trust one another.</w:t>
            </w:r>
          </w:p>
        </w:tc>
      </w:tr>
      <w:tr w:rsidR="004C5AC4" w:rsidRPr="008E18E5" w14:paraId="6F4DC987" w14:textId="77777777" w:rsidTr="00DF5DF9">
        <w:tc>
          <w:tcPr>
            <w:tcW w:w="1418" w:type="dxa"/>
            <w:tcBorders>
              <w:top w:val="single" w:sz="4" w:space="0" w:color="auto"/>
            </w:tcBorders>
            <w:vAlign w:val="center"/>
          </w:tcPr>
          <w:p w14:paraId="67E4EC31" w14:textId="77777777" w:rsidR="004C5AC4" w:rsidRPr="008E18E5" w:rsidRDefault="004C5AC4" w:rsidP="00DF5DF9">
            <w:pPr>
              <w:pStyle w:val="Heading1"/>
              <w:keepNext w:val="0"/>
              <w:spacing w:before="60" w:after="60"/>
              <w:jc w:val="center"/>
              <w:rPr>
                <w:rFonts w:ascii="Calibri" w:hAnsi="Calibri" w:cs="Calibri"/>
                <w:b w:val="0"/>
                <w:noProof/>
                <w:szCs w:val="22"/>
                <w:lang w:eastAsia="en-AU"/>
              </w:rPr>
            </w:pPr>
            <w:r w:rsidRPr="008E18E5">
              <w:rPr>
                <w:rFonts w:ascii="Calibri" w:hAnsi="Calibri" w:cs="Calibri"/>
                <w:noProof/>
                <w:szCs w:val="22"/>
                <w:lang w:eastAsia="en-AU"/>
              </w:rPr>
              <w:t>Accountable</w:t>
            </w:r>
          </w:p>
        </w:tc>
        <w:tc>
          <w:tcPr>
            <w:tcW w:w="8318" w:type="dxa"/>
            <w:tcBorders>
              <w:top w:val="single" w:sz="4" w:space="0" w:color="auto"/>
            </w:tcBorders>
            <w:vAlign w:val="center"/>
          </w:tcPr>
          <w:p w14:paraId="5446132E"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act safely in all our interactions.</w:t>
            </w:r>
          </w:p>
          <w:p w14:paraId="1F5A9D76"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manage within our financial and resource boundaries.</w:t>
            </w:r>
          </w:p>
          <w:p w14:paraId="725771DC"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own our outcomes and decisions.</w:t>
            </w:r>
          </w:p>
          <w:p w14:paraId="1FB7F564" w14:textId="77777777" w:rsidR="004C5AC4" w:rsidRPr="008E18E5" w:rsidRDefault="004C5AC4" w:rsidP="00DF5DF9">
            <w:pPr>
              <w:pStyle w:val="Heading1"/>
              <w:keepNext w:val="0"/>
              <w:spacing w:before="60" w:after="60"/>
              <w:rPr>
                <w:rFonts w:ascii="Calibri" w:hAnsi="Calibri" w:cs="Calibri"/>
                <w:noProof/>
                <w:szCs w:val="22"/>
                <w:lang w:eastAsia="en-AU"/>
              </w:rPr>
            </w:pPr>
            <w:r w:rsidRPr="008E18E5">
              <w:rPr>
                <w:rFonts w:ascii="Calibri" w:hAnsi="Calibri" w:cs="Calibri"/>
                <w:b w:val="0"/>
                <w:noProof/>
                <w:szCs w:val="22"/>
                <w:lang w:eastAsia="en-AU"/>
              </w:rPr>
              <w:t>We are proud of the work that we do.</w:t>
            </w:r>
          </w:p>
        </w:tc>
      </w:tr>
    </w:tbl>
    <w:p w14:paraId="163935D5" w14:textId="77777777" w:rsidR="004C5AC4" w:rsidRPr="008E18E5" w:rsidRDefault="004C5AC4" w:rsidP="004C5AC4">
      <w:pPr>
        <w:rPr>
          <w:rFonts w:ascii="Calibri" w:hAnsi="Calibri" w:cs="Calibri"/>
        </w:rPr>
      </w:pPr>
    </w:p>
    <w:sectPr w:rsidR="004C5AC4" w:rsidRPr="008E18E5" w:rsidSect="0035765E">
      <w:footerReference w:type="even" r:id="rId9"/>
      <w:footerReference w:type="default" r:id="rId10"/>
      <w:pgSz w:w="11906" w:h="16838"/>
      <w:pgMar w:top="1440" w:right="1080" w:bottom="1440" w:left="108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2BC86" w14:textId="77777777" w:rsidR="00D87096" w:rsidRDefault="00D87096">
      <w:r>
        <w:separator/>
      </w:r>
    </w:p>
  </w:endnote>
  <w:endnote w:type="continuationSeparator" w:id="0">
    <w:p w14:paraId="0CBF718C" w14:textId="77777777" w:rsidR="00D87096" w:rsidRDefault="00D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G Rounded">
    <w:altName w:val="Malgun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D6BA" w14:textId="77777777" w:rsidR="00747924" w:rsidRDefault="00747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39523F" w14:textId="77777777" w:rsidR="00747924" w:rsidRDefault="00747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A98C" w14:textId="7324F9AB" w:rsidR="00747924" w:rsidRPr="001062B1" w:rsidRDefault="001062B1">
    <w:pPr>
      <w:pStyle w:val="Footer"/>
      <w:ind w:right="360"/>
      <w:rPr>
        <w:rFonts w:asciiTheme="minorHAnsi" w:hAnsiTheme="minorHAnsi" w:cstheme="minorHAnsi"/>
        <w:sz w:val="16"/>
      </w:rPr>
    </w:pPr>
    <w:r w:rsidRPr="001062B1">
      <w:rPr>
        <w:rFonts w:asciiTheme="minorHAnsi" w:hAnsiTheme="minorHAnsi" w:cstheme="minorHAnsi"/>
        <w:sz w:val="16"/>
      </w:rPr>
      <w:t xml:space="preserve">MCM </w:t>
    </w:r>
    <w:r>
      <w:rPr>
        <w:rFonts w:asciiTheme="minorHAnsi" w:hAnsiTheme="minorHAnsi" w:cstheme="minorHAnsi"/>
        <w:sz w:val="16"/>
      </w:rPr>
      <w:t xml:space="preserve">Position Description – </w:t>
    </w:r>
    <w:r w:rsidR="00643E00" w:rsidRPr="00643E00">
      <w:rPr>
        <w:sz w:val="16"/>
      </w:rPr>
      <w:t xml:space="preserve">Learning Management System (LMS) Employee </w:t>
    </w:r>
    <w:proofErr w:type="spellStart"/>
    <w:r w:rsidR="00643E00" w:rsidRPr="00643E00">
      <w:rPr>
        <w:sz w:val="16"/>
      </w:rPr>
      <w:t>eXperience</w:t>
    </w:r>
    <w:proofErr w:type="spellEnd"/>
    <w:r w:rsidR="00643E00" w:rsidRPr="00643E00">
      <w:rPr>
        <w:sz w:val="16"/>
      </w:rPr>
      <w:t xml:space="preserve"> Administrator</w:t>
    </w:r>
    <w:r w:rsidR="00643E00">
      <w:rPr>
        <w:sz w:val="16"/>
      </w:rPr>
      <w:t xml:space="preserve"> : </w:t>
    </w:r>
    <w:r w:rsidR="00BB19AF">
      <w:rPr>
        <w:sz w:val="16"/>
      </w:rPr>
      <w:t>October</w:t>
    </w:r>
    <w:r w:rsidR="00643E00">
      <w:rPr>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64DF" w14:textId="77777777" w:rsidR="00D87096" w:rsidRDefault="00D87096">
      <w:r>
        <w:separator/>
      </w:r>
    </w:p>
  </w:footnote>
  <w:footnote w:type="continuationSeparator" w:id="0">
    <w:p w14:paraId="72BDD1E4" w14:textId="77777777" w:rsidR="00D87096" w:rsidRDefault="00D8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F58"/>
    <w:multiLevelType w:val="hybridMultilevel"/>
    <w:tmpl w:val="7530489C"/>
    <w:lvl w:ilvl="0" w:tplc="7C8EB7AE">
      <w:start w:val="1"/>
      <w:numFmt w:val="bullet"/>
      <w:lvlText w:val=""/>
      <w:lvlJc w:val="left"/>
      <w:pPr>
        <w:tabs>
          <w:tab w:val="num" w:pos="360"/>
        </w:tabs>
        <w:ind w:left="360" w:hanging="360"/>
      </w:pPr>
      <w:rPr>
        <w:rFonts w:ascii="Wingdings" w:hAnsi="Wingdings" w:hint="default"/>
        <w:color w:val="002060"/>
        <w:sz w:val="20"/>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FA6"/>
    <w:multiLevelType w:val="hybridMultilevel"/>
    <w:tmpl w:val="749E3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A3106"/>
    <w:multiLevelType w:val="hybridMultilevel"/>
    <w:tmpl w:val="11B49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1F5DE9"/>
    <w:multiLevelType w:val="hybridMultilevel"/>
    <w:tmpl w:val="45A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053027"/>
    <w:multiLevelType w:val="hybridMultilevel"/>
    <w:tmpl w:val="0360B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9A77C4"/>
    <w:multiLevelType w:val="hybridMultilevel"/>
    <w:tmpl w:val="E0B65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E7E7B"/>
    <w:multiLevelType w:val="hybridMultilevel"/>
    <w:tmpl w:val="BBB2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164EC"/>
    <w:multiLevelType w:val="hybridMultilevel"/>
    <w:tmpl w:val="ED5444D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E0238D"/>
    <w:multiLevelType w:val="hybridMultilevel"/>
    <w:tmpl w:val="D86C265A"/>
    <w:lvl w:ilvl="0" w:tplc="5FA0176A">
      <w:start w:val="1"/>
      <w:numFmt w:val="bullet"/>
      <w:pStyle w:val="bullets1"/>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3B0372"/>
    <w:multiLevelType w:val="hybridMultilevel"/>
    <w:tmpl w:val="B770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A69AA"/>
    <w:multiLevelType w:val="hybridMultilevel"/>
    <w:tmpl w:val="D826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43FFF"/>
    <w:multiLevelType w:val="hybridMultilevel"/>
    <w:tmpl w:val="B532C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320F4"/>
    <w:multiLevelType w:val="hybridMultilevel"/>
    <w:tmpl w:val="21341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B56460"/>
    <w:multiLevelType w:val="hybridMultilevel"/>
    <w:tmpl w:val="1198502A"/>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145D3"/>
    <w:multiLevelType w:val="hybridMultilevel"/>
    <w:tmpl w:val="EF5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B1DF6"/>
    <w:multiLevelType w:val="hybridMultilevel"/>
    <w:tmpl w:val="B8620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DD3055"/>
    <w:multiLevelType w:val="hybridMultilevel"/>
    <w:tmpl w:val="D6F29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80736A"/>
    <w:multiLevelType w:val="multilevel"/>
    <w:tmpl w:val="17046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19A1E53"/>
    <w:multiLevelType w:val="hybridMultilevel"/>
    <w:tmpl w:val="518CD520"/>
    <w:lvl w:ilvl="0" w:tplc="ADF64F9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230358"/>
    <w:multiLevelType w:val="hybridMultilevel"/>
    <w:tmpl w:val="C82CBF8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645606C2"/>
    <w:multiLevelType w:val="hybridMultilevel"/>
    <w:tmpl w:val="D6005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896ACB"/>
    <w:multiLevelType w:val="hybridMultilevel"/>
    <w:tmpl w:val="58A2C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8228D7"/>
    <w:multiLevelType w:val="hybridMultilevel"/>
    <w:tmpl w:val="E34A383C"/>
    <w:lvl w:ilvl="0" w:tplc="68ECBCC6">
      <w:start w:val="1"/>
      <w:numFmt w:val="bullet"/>
      <w:pStyle w:val="Bullet1"/>
      <w:lvlText w:val=""/>
      <w:lvlJc w:val="left"/>
      <w:pPr>
        <w:tabs>
          <w:tab w:val="num" w:pos="360"/>
        </w:tabs>
        <w:ind w:left="360" w:hanging="360"/>
      </w:pPr>
      <w:rPr>
        <w:rFonts w:ascii="Symbol" w:hAnsi="Symbol" w:hint="default"/>
      </w:rPr>
    </w:lvl>
    <w:lvl w:ilvl="1" w:tplc="8612E824">
      <w:start w:val="1"/>
      <w:numFmt w:val="bullet"/>
      <w:pStyle w:val="Bullet2"/>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BC73F7"/>
    <w:multiLevelType w:val="hybridMultilevel"/>
    <w:tmpl w:val="79E2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D40639"/>
    <w:multiLevelType w:val="hybridMultilevel"/>
    <w:tmpl w:val="EABA79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272126"/>
    <w:multiLevelType w:val="hybridMultilevel"/>
    <w:tmpl w:val="F156F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B902E2"/>
    <w:multiLevelType w:val="hybridMultilevel"/>
    <w:tmpl w:val="75C213BE"/>
    <w:lvl w:ilvl="0" w:tplc="0C090005">
      <w:start w:val="1"/>
      <w:numFmt w:val="bullet"/>
      <w:lvlText w:val=""/>
      <w:lvlJc w:val="left"/>
      <w:pPr>
        <w:ind w:left="360" w:hanging="360"/>
      </w:pPr>
      <w:rPr>
        <w:rFonts w:ascii="Wingdings" w:hAnsi="Wingdings" w:hint="default"/>
      </w:rPr>
    </w:lvl>
    <w:lvl w:ilvl="1" w:tplc="DC541B32">
      <w:numFmt w:val="bullet"/>
      <w:lvlText w:val="·"/>
      <w:lvlJc w:val="left"/>
      <w:pPr>
        <w:ind w:left="1080" w:hanging="360"/>
      </w:pPr>
      <w:rPr>
        <w:rFonts w:ascii="Calibri" w:eastAsia="Times"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AE7FEC"/>
    <w:multiLevelType w:val="hybridMultilevel"/>
    <w:tmpl w:val="9A066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0"/>
  </w:num>
  <w:num w:numId="4">
    <w:abstractNumId w:val="22"/>
  </w:num>
  <w:num w:numId="5">
    <w:abstractNumId w:val="6"/>
  </w:num>
  <w:num w:numId="6">
    <w:abstractNumId w:val="25"/>
  </w:num>
  <w:num w:numId="7">
    <w:abstractNumId w:val="12"/>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27"/>
  </w:num>
  <w:num w:numId="21">
    <w:abstractNumId w:val="11"/>
  </w:num>
  <w:num w:numId="22">
    <w:abstractNumId w:val="15"/>
  </w:num>
  <w:num w:numId="23">
    <w:abstractNumId w:val="6"/>
  </w:num>
  <w:num w:numId="24">
    <w:abstractNumId w:val="18"/>
  </w:num>
  <w:num w:numId="25">
    <w:abstractNumId w:val="1"/>
  </w:num>
  <w:num w:numId="26">
    <w:abstractNumId w:val="2"/>
  </w:num>
  <w:num w:numId="27">
    <w:abstractNumId w:val="3"/>
  </w:num>
  <w:num w:numId="28">
    <w:abstractNumId w:val="9"/>
  </w:num>
  <w:num w:numId="29">
    <w:abstractNumId w:val="24"/>
  </w:num>
  <w:num w:numId="30">
    <w:abstractNumId w:val="26"/>
  </w:num>
  <w:num w:numId="31">
    <w:abstractNumId w:val="0"/>
  </w:num>
  <w:num w:numId="32">
    <w:abstractNumId w:val="7"/>
  </w:num>
  <w:num w:numId="33">
    <w:abstractNumId w:val="14"/>
  </w:num>
  <w:num w:numId="34">
    <w:abstractNumId w:val="21"/>
  </w:num>
  <w:num w:numId="35">
    <w:abstractNumId w:val="23"/>
  </w:num>
  <w:num w:numId="36">
    <w:abstractNumId w:val="19"/>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5F"/>
    <w:rsid w:val="00002CA4"/>
    <w:rsid w:val="00003CA5"/>
    <w:rsid w:val="00005C9B"/>
    <w:rsid w:val="00006300"/>
    <w:rsid w:val="000074EB"/>
    <w:rsid w:val="00013F94"/>
    <w:rsid w:val="00021CA0"/>
    <w:rsid w:val="00022F20"/>
    <w:rsid w:val="00036EBD"/>
    <w:rsid w:val="00046427"/>
    <w:rsid w:val="000514FE"/>
    <w:rsid w:val="00055341"/>
    <w:rsid w:val="00056AC9"/>
    <w:rsid w:val="000602CB"/>
    <w:rsid w:val="00062518"/>
    <w:rsid w:val="00077D5F"/>
    <w:rsid w:val="000C4505"/>
    <w:rsid w:val="000C65DB"/>
    <w:rsid w:val="000E198C"/>
    <w:rsid w:val="000E19B4"/>
    <w:rsid w:val="000E3ACD"/>
    <w:rsid w:val="000E4AA9"/>
    <w:rsid w:val="000E5E2E"/>
    <w:rsid w:val="001062B1"/>
    <w:rsid w:val="00106C44"/>
    <w:rsid w:val="00106CFA"/>
    <w:rsid w:val="0011395D"/>
    <w:rsid w:val="00134C72"/>
    <w:rsid w:val="00144977"/>
    <w:rsid w:val="00151C5A"/>
    <w:rsid w:val="001558D8"/>
    <w:rsid w:val="00157797"/>
    <w:rsid w:val="00161BF5"/>
    <w:rsid w:val="0017119C"/>
    <w:rsid w:val="00171642"/>
    <w:rsid w:val="00172005"/>
    <w:rsid w:val="00191E65"/>
    <w:rsid w:val="00194D3E"/>
    <w:rsid w:val="0019543D"/>
    <w:rsid w:val="001A4A06"/>
    <w:rsid w:val="001B60F8"/>
    <w:rsid w:val="001C7BE1"/>
    <w:rsid w:val="001D44BC"/>
    <w:rsid w:val="001D7752"/>
    <w:rsid w:val="001D7CDD"/>
    <w:rsid w:val="001D7F00"/>
    <w:rsid w:val="001E500C"/>
    <w:rsid w:val="001E5712"/>
    <w:rsid w:val="001F2A17"/>
    <w:rsid w:val="0020388E"/>
    <w:rsid w:val="00212FA8"/>
    <w:rsid w:val="00225A04"/>
    <w:rsid w:val="002379C9"/>
    <w:rsid w:val="00240A21"/>
    <w:rsid w:val="0024158C"/>
    <w:rsid w:val="00245349"/>
    <w:rsid w:val="0024582F"/>
    <w:rsid w:val="00260954"/>
    <w:rsid w:val="0026616B"/>
    <w:rsid w:val="00267F99"/>
    <w:rsid w:val="00275452"/>
    <w:rsid w:val="00275AD2"/>
    <w:rsid w:val="00291CBB"/>
    <w:rsid w:val="002A2891"/>
    <w:rsid w:val="002B681C"/>
    <w:rsid w:val="002C1194"/>
    <w:rsid w:val="002C3D9A"/>
    <w:rsid w:val="002D198D"/>
    <w:rsid w:val="002D5A66"/>
    <w:rsid w:val="002D6321"/>
    <w:rsid w:val="002F024F"/>
    <w:rsid w:val="002F504D"/>
    <w:rsid w:val="002F598C"/>
    <w:rsid w:val="00301524"/>
    <w:rsid w:val="00302736"/>
    <w:rsid w:val="0032063B"/>
    <w:rsid w:val="0033327B"/>
    <w:rsid w:val="00333E45"/>
    <w:rsid w:val="00340013"/>
    <w:rsid w:val="0034067A"/>
    <w:rsid w:val="00342425"/>
    <w:rsid w:val="00343CDD"/>
    <w:rsid w:val="00347C55"/>
    <w:rsid w:val="00356F79"/>
    <w:rsid w:val="0035765E"/>
    <w:rsid w:val="00380F5B"/>
    <w:rsid w:val="00381A13"/>
    <w:rsid w:val="00394A89"/>
    <w:rsid w:val="003A4C8B"/>
    <w:rsid w:val="003A6241"/>
    <w:rsid w:val="003B2048"/>
    <w:rsid w:val="003B278B"/>
    <w:rsid w:val="003C1AD4"/>
    <w:rsid w:val="003C3293"/>
    <w:rsid w:val="003C5C58"/>
    <w:rsid w:val="003C6D0F"/>
    <w:rsid w:val="003D0CF3"/>
    <w:rsid w:val="003D1013"/>
    <w:rsid w:val="003E768A"/>
    <w:rsid w:val="003F0397"/>
    <w:rsid w:val="003F0890"/>
    <w:rsid w:val="003F2430"/>
    <w:rsid w:val="003F44DA"/>
    <w:rsid w:val="003F5DCB"/>
    <w:rsid w:val="003F7C9A"/>
    <w:rsid w:val="004145E0"/>
    <w:rsid w:val="0041648A"/>
    <w:rsid w:val="00422956"/>
    <w:rsid w:val="004255A4"/>
    <w:rsid w:val="00427668"/>
    <w:rsid w:val="00446C84"/>
    <w:rsid w:val="00447322"/>
    <w:rsid w:val="00447D9F"/>
    <w:rsid w:val="00450ED4"/>
    <w:rsid w:val="0045104B"/>
    <w:rsid w:val="00452081"/>
    <w:rsid w:val="004542A7"/>
    <w:rsid w:val="004610F5"/>
    <w:rsid w:val="0046339B"/>
    <w:rsid w:val="004A1B20"/>
    <w:rsid w:val="004B4D70"/>
    <w:rsid w:val="004C1099"/>
    <w:rsid w:val="004C5AC4"/>
    <w:rsid w:val="004C5CD2"/>
    <w:rsid w:val="004C6BDC"/>
    <w:rsid w:val="004F3DCC"/>
    <w:rsid w:val="00505150"/>
    <w:rsid w:val="005118C9"/>
    <w:rsid w:val="00521C6A"/>
    <w:rsid w:val="0052469D"/>
    <w:rsid w:val="005246AE"/>
    <w:rsid w:val="005318B5"/>
    <w:rsid w:val="00533626"/>
    <w:rsid w:val="0054321E"/>
    <w:rsid w:val="00547F04"/>
    <w:rsid w:val="00550C98"/>
    <w:rsid w:val="00552FFC"/>
    <w:rsid w:val="00554071"/>
    <w:rsid w:val="0055726B"/>
    <w:rsid w:val="00563092"/>
    <w:rsid w:val="00565D29"/>
    <w:rsid w:val="0057052E"/>
    <w:rsid w:val="00573625"/>
    <w:rsid w:val="005756CE"/>
    <w:rsid w:val="00584768"/>
    <w:rsid w:val="005870D7"/>
    <w:rsid w:val="00590E19"/>
    <w:rsid w:val="005973D5"/>
    <w:rsid w:val="005A571D"/>
    <w:rsid w:val="005C07CA"/>
    <w:rsid w:val="005E0C03"/>
    <w:rsid w:val="005E13B0"/>
    <w:rsid w:val="005E347F"/>
    <w:rsid w:val="0060003D"/>
    <w:rsid w:val="006005AD"/>
    <w:rsid w:val="006026CF"/>
    <w:rsid w:val="00613521"/>
    <w:rsid w:val="00617D7F"/>
    <w:rsid w:val="00621BBE"/>
    <w:rsid w:val="00621C48"/>
    <w:rsid w:val="00634B83"/>
    <w:rsid w:val="00636CED"/>
    <w:rsid w:val="00643E00"/>
    <w:rsid w:val="00661861"/>
    <w:rsid w:val="00662873"/>
    <w:rsid w:val="00663484"/>
    <w:rsid w:val="00665579"/>
    <w:rsid w:val="006710F4"/>
    <w:rsid w:val="0067212D"/>
    <w:rsid w:val="0067505B"/>
    <w:rsid w:val="006765E8"/>
    <w:rsid w:val="006772DF"/>
    <w:rsid w:val="0068302D"/>
    <w:rsid w:val="00692833"/>
    <w:rsid w:val="006A252F"/>
    <w:rsid w:val="006A62C0"/>
    <w:rsid w:val="006A7FFD"/>
    <w:rsid w:val="006B2C39"/>
    <w:rsid w:val="006D0996"/>
    <w:rsid w:val="006D1FC0"/>
    <w:rsid w:val="006E1CCB"/>
    <w:rsid w:val="006E37DE"/>
    <w:rsid w:val="006E49CA"/>
    <w:rsid w:val="006F0E51"/>
    <w:rsid w:val="006F30E9"/>
    <w:rsid w:val="007006AB"/>
    <w:rsid w:val="007068CF"/>
    <w:rsid w:val="00711567"/>
    <w:rsid w:val="00715776"/>
    <w:rsid w:val="00716F7D"/>
    <w:rsid w:val="00717CCF"/>
    <w:rsid w:val="007254B9"/>
    <w:rsid w:val="00730351"/>
    <w:rsid w:val="00732382"/>
    <w:rsid w:val="007342AD"/>
    <w:rsid w:val="007464A7"/>
    <w:rsid w:val="00746E00"/>
    <w:rsid w:val="00747924"/>
    <w:rsid w:val="00754D30"/>
    <w:rsid w:val="00760B70"/>
    <w:rsid w:val="007741CA"/>
    <w:rsid w:val="00776653"/>
    <w:rsid w:val="00776B59"/>
    <w:rsid w:val="00780E2E"/>
    <w:rsid w:val="0078691B"/>
    <w:rsid w:val="007A176B"/>
    <w:rsid w:val="007A5C6D"/>
    <w:rsid w:val="007B1F8F"/>
    <w:rsid w:val="007B7280"/>
    <w:rsid w:val="007C006F"/>
    <w:rsid w:val="007C097B"/>
    <w:rsid w:val="007D41E6"/>
    <w:rsid w:val="007E7A9E"/>
    <w:rsid w:val="007F69CA"/>
    <w:rsid w:val="0080794F"/>
    <w:rsid w:val="00811D33"/>
    <w:rsid w:val="00820A8F"/>
    <w:rsid w:val="00831BC6"/>
    <w:rsid w:val="00833BBE"/>
    <w:rsid w:val="00840EF0"/>
    <w:rsid w:val="0085392F"/>
    <w:rsid w:val="008550D1"/>
    <w:rsid w:val="00855457"/>
    <w:rsid w:val="0086021F"/>
    <w:rsid w:val="008644C3"/>
    <w:rsid w:val="00874FE4"/>
    <w:rsid w:val="00882C56"/>
    <w:rsid w:val="00883F9D"/>
    <w:rsid w:val="0089129F"/>
    <w:rsid w:val="0089309A"/>
    <w:rsid w:val="0089420B"/>
    <w:rsid w:val="00896B13"/>
    <w:rsid w:val="008A29D1"/>
    <w:rsid w:val="008B4A71"/>
    <w:rsid w:val="008D02EE"/>
    <w:rsid w:val="008D5248"/>
    <w:rsid w:val="008D6AB8"/>
    <w:rsid w:val="008F1E73"/>
    <w:rsid w:val="008F51FE"/>
    <w:rsid w:val="0090637D"/>
    <w:rsid w:val="0090791D"/>
    <w:rsid w:val="0092480D"/>
    <w:rsid w:val="00936507"/>
    <w:rsid w:val="009368EE"/>
    <w:rsid w:val="0094028B"/>
    <w:rsid w:val="00973F3A"/>
    <w:rsid w:val="009807AA"/>
    <w:rsid w:val="00980941"/>
    <w:rsid w:val="00982383"/>
    <w:rsid w:val="00983FAB"/>
    <w:rsid w:val="009906A0"/>
    <w:rsid w:val="00996968"/>
    <w:rsid w:val="00996AF1"/>
    <w:rsid w:val="009C3276"/>
    <w:rsid w:val="009C6EA6"/>
    <w:rsid w:val="009C79DE"/>
    <w:rsid w:val="009D29E6"/>
    <w:rsid w:val="009D4F79"/>
    <w:rsid w:val="00A00CD9"/>
    <w:rsid w:val="00A159B6"/>
    <w:rsid w:val="00A256EA"/>
    <w:rsid w:val="00A26A3C"/>
    <w:rsid w:val="00A2726D"/>
    <w:rsid w:val="00A30620"/>
    <w:rsid w:val="00A44699"/>
    <w:rsid w:val="00A46BD6"/>
    <w:rsid w:val="00A46E59"/>
    <w:rsid w:val="00A47843"/>
    <w:rsid w:val="00A517D9"/>
    <w:rsid w:val="00A55DBC"/>
    <w:rsid w:val="00A56209"/>
    <w:rsid w:val="00A61970"/>
    <w:rsid w:val="00A813BC"/>
    <w:rsid w:val="00A83894"/>
    <w:rsid w:val="00A90D33"/>
    <w:rsid w:val="00A9225E"/>
    <w:rsid w:val="00A96916"/>
    <w:rsid w:val="00A97377"/>
    <w:rsid w:val="00AB2E9E"/>
    <w:rsid w:val="00AB69B7"/>
    <w:rsid w:val="00AB7AF6"/>
    <w:rsid w:val="00AD24CB"/>
    <w:rsid w:val="00AD5E10"/>
    <w:rsid w:val="00AD77A9"/>
    <w:rsid w:val="00AE21B5"/>
    <w:rsid w:val="00AE6395"/>
    <w:rsid w:val="00AF129C"/>
    <w:rsid w:val="00B03588"/>
    <w:rsid w:val="00B07D46"/>
    <w:rsid w:val="00B1184F"/>
    <w:rsid w:val="00B13FDB"/>
    <w:rsid w:val="00B234A8"/>
    <w:rsid w:val="00B27851"/>
    <w:rsid w:val="00B35AE5"/>
    <w:rsid w:val="00B40F08"/>
    <w:rsid w:val="00B56D39"/>
    <w:rsid w:val="00B56F31"/>
    <w:rsid w:val="00B61766"/>
    <w:rsid w:val="00B66296"/>
    <w:rsid w:val="00B66D18"/>
    <w:rsid w:val="00B67E8B"/>
    <w:rsid w:val="00B70988"/>
    <w:rsid w:val="00B806CB"/>
    <w:rsid w:val="00B81940"/>
    <w:rsid w:val="00B83CB9"/>
    <w:rsid w:val="00B926A9"/>
    <w:rsid w:val="00B9509E"/>
    <w:rsid w:val="00BA38CD"/>
    <w:rsid w:val="00BA41A8"/>
    <w:rsid w:val="00BA7F7B"/>
    <w:rsid w:val="00BB19AF"/>
    <w:rsid w:val="00BB5749"/>
    <w:rsid w:val="00BC358E"/>
    <w:rsid w:val="00BD1606"/>
    <w:rsid w:val="00BD3656"/>
    <w:rsid w:val="00BD47FB"/>
    <w:rsid w:val="00BD6306"/>
    <w:rsid w:val="00BD6481"/>
    <w:rsid w:val="00BE274C"/>
    <w:rsid w:val="00BE56BE"/>
    <w:rsid w:val="00BF2A06"/>
    <w:rsid w:val="00C06EEE"/>
    <w:rsid w:val="00C15C11"/>
    <w:rsid w:val="00C17F28"/>
    <w:rsid w:val="00C20A18"/>
    <w:rsid w:val="00C31B48"/>
    <w:rsid w:val="00C322C7"/>
    <w:rsid w:val="00C368EE"/>
    <w:rsid w:val="00C4270D"/>
    <w:rsid w:val="00C51060"/>
    <w:rsid w:val="00C51751"/>
    <w:rsid w:val="00C547DA"/>
    <w:rsid w:val="00C643D1"/>
    <w:rsid w:val="00C80609"/>
    <w:rsid w:val="00C8165C"/>
    <w:rsid w:val="00C81B3E"/>
    <w:rsid w:val="00C852EB"/>
    <w:rsid w:val="00CA5E3F"/>
    <w:rsid w:val="00CB5621"/>
    <w:rsid w:val="00CB59BC"/>
    <w:rsid w:val="00CC3BAA"/>
    <w:rsid w:val="00CC4441"/>
    <w:rsid w:val="00CC54B0"/>
    <w:rsid w:val="00CC5D93"/>
    <w:rsid w:val="00CE5AF0"/>
    <w:rsid w:val="00CF0624"/>
    <w:rsid w:val="00CF37D2"/>
    <w:rsid w:val="00D07E20"/>
    <w:rsid w:val="00D14D04"/>
    <w:rsid w:val="00D23711"/>
    <w:rsid w:val="00D2493D"/>
    <w:rsid w:val="00D27F53"/>
    <w:rsid w:val="00D43799"/>
    <w:rsid w:val="00D51867"/>
    <w:rsid w:val="00D53AD6"/>
    <w:rsid w:val="00D5687F"/>
    <w:rsid w:val="00D57A7C"/>
    <w:rsid w:val="00D64568"/>
    <w:rsid w:val="00D844C1"/>
    <w:rsid w:val="00D87096"/>
    <w:rsid w:val="00D909C1"/>
    <w:rsid w:val="00D91458"/>
    <w:rsid w:val="00D91E60"/>
    <w:rsid w:val="00DA3AA0"/>
    <w:rsid w:val="00DA3DF0"/>
    <w:rsid w:val="00DA4E87"/>
    <w:rsid w:val="00DD1E0E"/>
    <w:rsid w:val="00DD29AF"/>
    <w:rsid w:val="00DF50A9"/>
    <w:rsid w:val="00DF6259"/>
    <w:rsid w:val="00E02B4B"/>
    <w:rsid w:val="00E21566"/>
    <w:rsid w:val="00E24D51"/>
    <w:rsid w:val="00E2713C"/>
    <w:rsid w:val="00E362E6"/>
    <w:rsid w:val="00E43020"/>
    <w:rsid w:val="00E44389"/>
    <w:rsid w:val="00E5343E"/>
    <w:rsid w:val="00E650A0"/>
    <w:rsid w:val="00E66A39"/>
    <w:rsid w:val="00E7731A"/>
    <w:rsid w:val="00E77C19"/>
    <w:rsid w:val="00E91031"/>
    <w:rsid w:val="00EA2C7B"/>
    <w:rsid w:val="00EA6C45"/>
    <w:rsid w:val="00EB1598"/>
    <w:rsid w:val="00EC1FE5"/>
    <w:rsid w:val="00EC539C"/>
    <w:rsid w:val="00ED6F64"/>
    <w:rsid w:val="00EE2A8C"/>
    <w:rsid w:val="00EF1058"/>
    <w:rsid w:val="00EF118D"/>
    <w:rsid w:val="00F02D7A"/>
    <w:rsid w:val="00F040F0"/>
    <w:rsid w:val="00F0554A"/>
    <w:rsid w:val="00F17246"/>
    <w:rsid w:val="00F21ACB"/>
    <w:rsid w:val="00F25037"/>
    <w:rsid w:val="00F33C1C"/>
    <w:rsid w:val="00F468B1"/>
    <w:rsid w:val="00F517F6"/>
    <w:rsid w:val="00F51D80"/>
    <w:rsid w:val="00F76820"/>
    <w:rsid w:val="00F77E04"/>
    <w:rsid w:val="00FB27F2"/>
    <w:rsid w:val="00FB7984"/>
    <w:rsid w:val="00FC0C03"/>
    <w:rsid w:val="00FC0E99"/>
    <w:rsid w:val="00FC71CD"/>
    <w:rsid w:val="00FD52AF"/>
    <w:rsid w:val="00FE4F9D"/>
    <w:rsid w:val="00FF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A3035FB"/>
  <w15:docId w15:val="{4AC633FD-28E7-4304-9D03-41545D37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AB"/>
    <w:rPr>
      <w:rFonts w:ascii="Arial" w:hAnsi="Arial" w:cs="Arial"/>
      <w:sz w:val="22"/>
      <w:szCs w:val="24"/>
      <w:lang w:val="en-AU"/>
    </w:rPr>
  </w:style>
  <w:style w:type="paragraph" w:styleId="Heading1">
    <w:name w:val="heading 1"/>
    <w:basedOn w:val="Normal"/>
    <w:next w:val="Normal"/>
    <w:qFormat/>
    <w:rsid w:val="00983FAB"/>
    <w:pPr>
      <w:keepNext/>
      <w:outlineLvl w:val="0"/>
    </w:pPr>
    <w:rPr>
      <w:b/>
      <w:bCs/>
    </w:rPr>
  </w:style>
  <w:style w:type="paragraph" w:styleId="Heading2">
    <w:name w:val="heading 2"/>
    <w:basedOn w:val="Normal"/>
    <w:next w:val="Normal"/>
    <w:qFormat/>
    <w:rsid w:val="00983FAB"/>
    <w:pPr>
      <w:keepNext/>
      <w:jc w:val="both"/>
      <w:outlineLvl w:val="1"/>
    </w:pPr>
    <w:rPr>
      <w:b/>
      <w:bCs/>
    </w:rPr>
  </w:style>
  <w:style w:type="paragraph" w:styleId="Heading3">
    <w:name w:val="heading 3"/>
    <w:basedOn w:val="Normal"/>
    <w:next w:val="Normal"/>
    <w:qFormat/>
    <w:rsid w:val="00983FAB"/>
    <w:pPr>
      <w:keepNext/>
      <w:jc w:val="center"/>
      <w:outlineLvl w:val="2"/>
    </w:pPr>
    <w:rPr>
      <w:b/>
      <w:bCs/>
    </w:rPr>
  </w:style>
  <w:style w:type="paragraph" w:styleId="Heading4">
    <w:name w:val="heading 4"/>
    <w:basedOn w:val="Normal"/>
    <w:next w:val="Normal"/>
    <w:qFormat/>
    <w:rsid w:val="00983FAB"/>
    <w:pPr>
      <w:keepNext/>
      <w:pBdr>
        <w:top w:val="single" w:sz="4" w:space="1" w:color="auto"/>
      </w:pBdr>
      <w:outlineLvl w:val="3"/>
    </w:pPr>
    <w:rPr>
      <w:b/>
      <w:bCs/>
    </w:rPr>
  </w:style>
  <w:style w:type="paragraph" w:styleId="Heading5">
    <w:name w:val="heading 5"/>
    <w:basedOn w:val="Normal"/>
    <w:next w:val="Normal"/>
    <w:qFormat/>
    <w:rsid w:val="00983FAB"/>
    <w:pPr>
      <w:keepNext/>
      <w:overflowPunct w:val="0"/>
      <w:autoSpaceDE w:val="0"/>
      <w:autoSpaceDN w:val="0"/>
      <w:adjustRightInd w:val="0"/>
      <w:ind w:left="2835" w:hanging="2835"/>
      <w:textAlignment w:val="baseline"/>
      <w:outlineLvl w:val="4"/>
    </w:pPr>
    <w:rPr>
      <w:b/>
      <w:bCs/>
      <w:szCs w:val="20"/>
      <w:lang w:val="en-US"/>
    </w:rPr>
  </w:style>
  <w:style w:type="paragraph" w:styleId="Heading6">
    <w:name w:val="heading 6"/>
    <w:basedOn w:val="Normal"/>
    <w:next w:val="Normal"/>
    <w:qFormat/>
    <w:rsid w:val="00983FAB"/>
    <w:pPr>
      <w:keepNext/>
      <w:outlineLvl w:val="5"/>
    </w:pPr>
    <w:rPr>
      <w:b/>
      <w:bCs/>
      <w:color w:val="000000"/>
      <w:szCs w:val="20"/>
    </w:rPr>
  </w:style>
  <w:style w:type="paragraph" w:styleId="Heading7">
    <w:name w:val="heading 7"/>
    <w:basedOn w:val="Normal"/>
    <w:next w:val="Normal"/>
    <w:qFormat/>
    <w:rsid w:val="00983FAB"/>
    <w:pPr>
      <w:keepNext/>
      <w:outlineLvl w:val="6"/>
    </w:pPr>
    <w:rPr>
      <w:b/>
      <w:bCs/>
      <w:i/>
      <w:iCs/>
    </w:rPr>
  </w:style>
  <w:style w:type="paragraph" w:styleId="Heading8">
    <w:name w:val="heading 8"/>
    <w:basedOn w:val="Normal"/>
    <w:next w:val="Normal"/>
    <w:qFormat/>
    <w:rsid w:val="00983FAB"/>
    <w:pPr>
      <w:keepNext/>
      <w:shd w:val="clear" w:color="auto" w:fill="E6E6E6"/>
      <w:jc w:val="center"/>
      <w:outlineLvl w:val="7"/>
    </w:pPr>
    <w:rPr>
      <w:b/>
      <w:bCs/>
    </w:rPr>
  </w:style>
  <w:style w:type="paragraph" w:styleId="Heading9">
    <w:name w:val="heading 9"/>
    <w:basedOn w:val="Normal"/>
    <w:next w:val="Normal"/>
    <w:qFormat/>
    <w:rsid w:val="00983FAB"/>
    <w:pPr>
      <w:keepNext/>
      <w:pBdr>
        <w:top w:val="single" w:sz="4" w:space="1" w:color="auto"/>
      </w:pBdr>
      <w:shd w:val="clear" w:color="auto" w:fill="E0E0E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83FAB"/>
    <w:pPr>
      <w:framePr w:w="7920" w:h="1980" w:hRule="exact" w:hSpace="180" w:wrap="auto" w:hAnchor="page" w:xAlign="center" w:yAlign="bottom"/>
      <w:ind w:left="2880"/>
    </w:pPr>
  </w:style>
  <w:style w:type="paragraph" w:styleId="BodyText">
    <w:name w:val="Body Text"/>
    <w:basedOn w:val="Normal"/>
    <w:semiHidden/>
    <w:rsid w:val="00983FAB"/>
    <w:pPr>
      <w:overflowPunct w:val="0"/>
      <w:autoSpaceDE w:val="0"/>
      <w:autoSpaceDN w:val="0"/>
      <w:adjustRightInd w:val="0"/>
      <w:spacing w:after="120"/>
      <w:ind w:left="720"/>
      <w:textAlignment w:val="baseline"/>
    </w:pPr>
    <w:rPr>
      <w:szCs w:val="20"/>
      <w:lang w:val="en-US"/>
    </w:rPr>
  </w:style>
  <w:style w:type="paragraph" w:styleId="Header">
    <w:name w:val="header"/>
    <w:basedOn w:val="Normal"/>
    <w:link w:val="HeaderChar"/>
    <w:rsid w:val="00983FAB"/>
    <w:pPr>
      <w:tabs>
        <w:tab w:val="center" w:pos="4153"/>
        <w:tab w:val="right" w:pos="8306"/>
      </w:tabs>
    </w:pPr>
  </w:style>
  <w:style w:type="paragraph" w:styleId="Footer">
    <w:name w:val="footer"/>
    <w:basedOn w:val="Normal"/>
    <w:link w:val="FooterChar"/>
    <w:uiPriority w:val="99"/>
    <w:rsid w:val="00983FAB"/>
    <w:pPr>
      <w:tabs>
        <w:tab w:val="center" w:pos="4153"/>
        <w:tab w:val="right" w:pos="8306"/>
      </w:tabs>
    </w:pPr>
  </w:style>
  <w:style w:type="paragraph" w:styleId="BodyText2">
    <w:name w:val="Body Text 2"/>
    <w:basedOn w:val="Normal"/>
    <w:semiHidden/>
    <w:rsid w:val="00983FAB"/>
    <w:pPr>
      <w:jc w:val="both"/>
    </w:pPr>
  </w:style>
  <w:style w:type="paragraph" w:styleId="BodyText3">
    <w:name w:val="Body Text 3"/>
    <w:basedOn w:val="Normal"/>
    <w:semiHidden/>
    <w:rsid w:val="00983FAB"/>
    <w:pPr>
      <w:spacing w:after="120"/>
      <w:jc w:val="both"/>
    </w:pPr>
    <w:rPr>
      <w:b/>
      <w:bCs/>
      <w:i/>
      <w:iCs/>
    </w:rPr>
  </w:style>
  <w:style w:type="paragraph" w:styleId="BlockText">
    <w:name w:val="Block Text"/>
    <w:basedOn w:val="Normal"/>
    <w:semiHidden/>
    <w:rsid w:val="00983FAB"/>
    <w:pPr>
      <w:ind w:left="113" w:right="113"/>
      <w:jc w:val="center"/>
    </w:pPr>
    <w:rPr>
      <w:b/>
      <w:bCs/>
    </w:rPr>
  </w:style>
  <w:style w:type="paragraph" w:customStyle="1" w:styleId="InsideAddressName">
    <w:name w:val="Inside Address Name"/>
    <w:basedOn w:val="Normal"/>
    <w:next w:val="Normal"/>
    <w:rsid w:val="00983FAB"/>
    <w:pPr>
      <w:autoSpaceDE w:val="0"/>
      <w:autoSpaceDN w:val="0"/>
      <w:adjustRightInd w:val="0"/>
    </w:pPr>
    <w:rPr>
      <w:sz w:val="20"/>
      <w:lang w:val="en-US"/>
    </w:rPr>
  </w:style>
  <w:style w:type="paragraph" w:styleId="BodyTextIndent">
    <w:name w:val="Body Text Indent"/>
    <w:basedOn w:val="Normal"/>
    <w:next w:val="Normal"/>
    <w:semiHidden/>
    <w:rsid w:val="00983FAB"/>
    <w:pPr>
      <w:autoSpaceDE w:val="0"/>
      <w:autoSpaceDN w:val="0"/>
      <w:adjustRightInd w:val="0"/>
    </w:pPr>
    <w:rPr>
      <w:sz w:val="20"/>
      <w:lang w:val="en-US"/>
    </w:rPr>
  </w:style>
  <w:style w:type="paragraph" w:styleId="BodyTextIndent2">
    <w:name w:val="Body Text Indent 2"/>
    <w:basedOn w:val="Normal"/>
    <w:semiHidden/>
    <w:rsid w:val="00983FAB"/>
    <w:pPr>
      <w:ind w:left="1080"/>
    </w:pPr>
  </w:style>
  <w:style w:type="paragraph" w:customStyle="1" w:styleId="bullets1">
    <w:name w:val="bullets1"/>
    <w:basedOn w:val="Normal"/>
    <w:rsid w:val="00983FAB"/>
    <w:pPr>
      <w:numPr>
        <w:numId w:val="1"/>
      </w:numPr>
      <w:overflowPunct w:val="0"/>
      <w:autoSpaceDE w:val="0"/>
      <w:autoSpaceDN w:val="0"/>
      <w:adjustRightInd w:val="0"/>
      <w:spacing w:before="60" w:after="60" w:line="360" w:lineRule="auto"/>
      <w:textAlignment w:val="baseline"/>
    </w:pPr>
    <w:rPr>
      <w:i/>
      <w:sz w:val="20"/>
      <w:szCs w:val="20"/>
      <w:lang w:val="en-US"/>
    </w:rPr>
  </w:style>
  <w:style w:type="paragraph" w:styleId="Title">
    <w:name w:val="Title"/>
    <w:basedOn w:val="Normal"/>
    <w:qFormat/>
    <w:rsid w:val="00983FAB"/>
    <w:pPr>
      <w:jc w:val="center"/>
    </w:pPr>
    <w:rPr>
      <w:b/>
      <w:bCs/>
    </w:rPr>
  </w:style>
  <w:style w:type="character" w:styleId="PageNumber">
    <w:name w:val="page number"/>
    <w:basedOn w:val="DefaultParagraphFont"/>
    <w:semiHidden/>
    <w:rsid w:val="00983FAB"/>
  </w:style>
  <w:style w:type="paragraph" w:styleId="NormalWeb">
    <w:name w:val="Normal (Web)"/>
    <w:basedOn w:val="Normal"/>
    <w:uiPriority w:val="99"/>
    <w:semiHidden/>
    <w:unhideWhenUsed/>
    <w:rsid w:val="00C547DA"/>
    <w:pPr>
      <w:spacing w:before="100" w:beforeAutospacing="1" w:after="100" w:afterAutospacing="1"/>
    </w:pPr>
    <w:rPr>
      <w:rFonts w:ascii="Times New Roman" w:hAnsi="Times New Roman" w:cs="Times New Roman"/>
      <w:sz w:val="24"/>
      <w:lang w:val="en-US"/>
    </w:rPr>
  </w:style>
  <w:style w:type="character" w:styleId="CommentReference">
    <w:name w:val="annotation reference"/>
    <w:uiPriority w:val="99"/>
    <w:semiHidden/>
    <w:unhideWhenUsed/>
    <w:rsid w:val="00DA4E87"/>
    <w:rPr>
      <w:sz w:val="16"/>
      <w:szCs w:val="16"/>
    </w:rPr>
  </w:style>
  <w:style w:type="paragraph" w:styleId="CommentText">
    <w:name w:val="annotation text"/>
    <w:basedOn w:val="Normal"/>
    <w:link w:val="CommentTextChar"/>
    <w:uiPriority w:val="99"/>
    <w:semiHidden/>
    <w:unhideWhenUsed/>
    <w:rsid w:val="00DA4E87"/>
    <w:rPr>
      <w:sz w:val="20"/>
      <w:szCs w:val="20"/>
    </w:rPr>
  </w:style>
  <w:style w:type="character" w:customStyle="1" w:styleId="CommentTextChar">
    <w:name w:val="Comment Text Char"/>
    <w:link w:val="CommentText"/>
    <w:uiPriority w:val="99"/>
    <w:semiHidden/>
    <w:rsid w:val="00DA4E87"/>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A4E87"/>
    <w:rPr>
      <w:b/>
      <w:bCs/>
    </w:rPr>
  </w:style>
  <w:style w:type="character" w:customStyle="1" w:styleId="CommentSubjectChar">
    <w:name w:val="Comment Subject Char"/>
    <w:link w:val="CommentSubject"/>
    <w:uiPriority w:val="99"/>
    <w:semiHidden/>
    <w:rsid w:val="00DA4E87"/>
    <w:rPr>
      <w:rFonts w:ascii="Arial" w:hAnsi="Arial" w:cs="Arial"/>
      <w:b/>
      <w:bCs/>
      <w:lang w:eastAsia="en-US"/>
    </w:rPr>
  </w:style>
  <w:style w:type="paragraph" w:styleId="BalloonText">
    <w:name w:val="Balloon Text"/>
    <w:basedOn w:val="Normal"/>
    <w:link w:val="BalloonTextChar"/>
    <w:uiPriority w:val="99"/>
    <w:semiHidden/>
    <w:unhideWhenUsed/>
    <w:rsid w:val="00DA4E87"/>
    <w:rPr>
      <w:rFonts w:ascii="Tahoma" w:hAnsi="Tahoma" w:cs="Tahoma"/>
      <w:sz w:val="16"/>
      <w:szCs w:val="16"/>
    </w:rPr>
  </w:style>
  <w:style w:type="character" w:customStyle="1" w:styleId="BalloonTextChar">
    <w:name w:val="Balloon Text Char"/>
    <w:link w:val="BalloonText"/>
    <w:uiPriority w:val="99"/>
    <w:semiHidden/>
    <w:rsid w:val="00DA4E87"/>
    <w:rPr>
      <w:rFonts w:ascii="Tahoma" w:hAnsi="Tahoma" w:cs="Tahoma"/>
      <w:sz w:val="16"/>
      <w:szCs w:val="16"/>
      <w:lang w:eastAsia="en-US"/>
    </w:rPr>
  </w:style>
  <w:style w:type="character" w:customStyle="1" w:styleId="FooterChar">
    <w:name w:val="Footer Char"/>
    <w:link w:val="Footer"/>
    <w:uiPriority w:val="99"/>
    <w:rsid w:val="00BE56BE"/>
    <w:rPr>
      <w:rFonts w:ascii="Arial" w:hAnsi="Arial" w:cs="Arial"/>
      <w:sz w:val="22"/>
      <w:szCs w:val="24"/>
      <w:lang w:eastAsia="en-US"/>
    </w:rPr>
  </w:style>
  <w:style w:type="paragraph" w:customStyle="1" w:styleId="DHSbody">
    <w:name w:val="DHS body"/>
    <w:link w:val="DHSbodyChar"/>
    <w:uiPriority w:val="99"/>
    <w:rsid w:val="00C368EE"/>
    <w:pPr>
      <w:spacing w:after="60" w:line="240" w:lineRule="exact"/>
    </w:pPr>
    <w:rPr>
      <w:rFonts w:ascii="Arial" w:eastAsia="Times" w:hAnsi="Arial"/>
    </w:rPr>
  </w:style>
  <w:style w:type="character" w:customStyle="1" w:styleId="DHSbodyChar">
    <w:name w:val="DHS body Char"/>
    <w:link w:val="DHSbody"/>
    <w:uiPriority w:val="99"/>
    <w:rsid w:val="00C368EE"/>
    <w:rPr>
      <w:rFonts w:ascii="Arial" w:eastAsia="Times" w:hAnsi="Arial"/>
      <w:lang w:eastAsia="en-US" w:bidi="ar-SA"/>
    </w:rPr>
  </w:style>
  <w:style w:type="paragraph" w:customStyle="1" w:styleId="DHSHeadingCfortables">
    <w:name w:val="DHS Heading C for tables"/>
    <w:basedOn w:val="Normal"/>
    <w:uiPriority w:val="99"/>
    <w:rsid w:val="00C368EE"/>
    <w:pPr>
      <w:spacing w:after="40" w:line="270" w:lineRule="exact"/>
    </w:pPr>
    <w:rPr>
      <w:rFonts w:cs="Times New Roman"/>
      <w:color w:val="A70240"/>
      <w:sz w:val="23"/>
      <w:szCs w:val="20"/>
    </w:rPr>
  </w:style>
  <w:style w:type="paragraph" w:customStyle="1" w:styleId="DHSbullet">
    <w:name w:val="DHS bullet"/>
    <w:basedOn w:val="DHSbody"/>
    <w:link w:val="DHSbulletCharChar"/>
    <w:uiPriority w:val="99"/>
    <w:rsid w:val="007006AB"/>
    <w:pPr>
      <w:tabs>
        <w:tab w:val="num" w:pos="360"/>
      </w:tabs>
      <w:spacing w:after="40"/>
      <w:ind w:left="360" w:hanging="360"/>
    </w:pPr>
    <w:rPr>
      <w:rFonts w:eastAsia="Times New Roman"/>
    </w:rPr>
  </w:style>
  <w:style w:type="character" w:customStyle="1" w:styleId="DHSbulletCharChar">
    <w:name w:val="DHS bullet Char Char"/>
    <w:link w:val="DHSbullet"/>
    <w:uiPriority w:val="99"/>
    <w:locked/>
    <w:rsid w:val="007006AB"/>
    <w:rPr>
      <w:rFonts w:ascii="Arial" w:hAnsi="Arial"/>
      <w:lang w:eastAsia="en-US"/>
    </w:rPr>
  </w:style>
  <w:style w:type="paragraph" w:customStyle="1" w:styleId="Sectionheadings">
    <w:name w:val="Section_headings"/>
    <w:basedOn w:val="Heading1"/>
    <w:rsid w:val="007006AB"/>
    <w:pPr>
      <w:ind w:left="-561" w:right="-667"/>
    </w:pPr>
    <w:rPr>
      <w:rFonts w:ascii="Verdana" w:hAnsi="Verdana" w:cs="Times New Roman"/>
      <w:b w:val="0"/>
      <w:color w:val="333399"/>
      <w:kern w:val="32"/>
      <w:sz w:val="32"/>
      <w:szCs w:val="32"/>
      <w:lang w:eastAsia="zh-CN"/>
    </w:rPr>
  </w:style>
  <w:style w:type="character" w:customStyle="1" w:styleId="HeaderChar">
    <w:name w:val="Header Char"/>
    <w:link w:val="Header"/>
    <w:rsid w:val="00151C5A"/>
    <w:rPr>
      <w:rFonts w:ascii="Arial" w:hAnsi="Arial" w:cs="Arial"/>
      <w:sz w:val="22"/>
      <w:szCs w:val="24"/>
      <w:lang w:val="en-AU"/>
    </w:rPr>
  </w:style>
  <w:style w:type="paragraph" w:customStyle="1" w:styleId="DHStable">
    <w:name w:val="DHS table"/>
    <w:basedOn w:val="DHSbody"/>
    <w:autoRedefine/>
    <w:qFormat/>
    <w:rsid w:val="006F30E9"/>
    <w:pPr>
      <w:spacing w:before="20" w:after="20"/>
    </w:pPr>
    <w:rPr>
      <w:b/>
    </w:rPr>
  </w:style>
  <w:style w:type="paragraph" w:customStyle="1" w:styleId="Pa0">
    <w:name w:val="Pa0"/>
    <w:basedOn w:val="Normal"/>
    <w:next w:val="Normal"/>
    <w:uiPriority w:val="99"/>
    <w:rsid w:val="00692833"/>
    <w:pPr>
      <w:autoSpaceDE w:val="0"/>
      <w:autoSpaceDN w:val="0"/>
      <w:adjustRightInd w:val="0"/>
      <w:spacing w:line="481" w:lineRule="atLeast"/>
    </w:pPr>
    <w:rPr>
      <w:rFonts w:ascii="VAG Rounded" w:eastAsia="Calibri" w:hAnsi="VAG Rounded" w:cs="Times New Roman"/>
      <w:sz w:val="24"/>
      <w:lang w:val="en-US"/>
    </w:rPr>
  </w:style>
  <w:style w:type="paragraph" w:customStyle="1" w:styleId="Pa1">
    <w:name w:val="Pa1"/>
    <w:basedOn w:val="Normal"/>
    <w:next w:val="Normal"/>
    <w:uiPriority w:val="99"/>
    <w:rsid w:val="00692833"/>
    <w:pPr>
      <w:autoSpaceDE w:val="0"/>
      <w:autoSpaceDN w:val="0"/>
      <w:adjustRightInd w:val="0"/>
      <w:spacing w:line="241" w:lineRule="atLeast"/>
    </w:pPr>
    <w:rPr>
      <w:rFonts w:ascii="VAG Rounded" w:eastAsia="Calibri" w:hAnsi="VAG Rounded" w:cs="Times New Roman"/>
      <w:sz w:val="24"/>
      <w:lang w:val="en-US"/>
    </w:rPr>
  </w:style>
  <w:style w:type="paragraph" w:styleId="EndnoteText">
    <w:name w:val="endnote text"/>
    <w:basedOn w:val="Normal"/>
    <w:link w:val="EndnoteTextChar"/>
    <w:uiPriority w:val="99"/>
    <w:semiHidden/>
    <w:unhideWhenUsed/>
    <w:rsid w:val="00A44699"/>
    <w:rPr>
      <w:sz w:val="20"/>
      <w:szCs w:val="20"/>
    </w:rPr>
  </w:style>
  <w:style w:type="character" w:customStyle="1" w:styleId="EndnoteTextChar">
    <w:name w:val="Endnote Text Char"/>
    <w:link w:val="EndnoteText"/>
    <w:uiPriority w:val="99"/>
    <w:semiHidden/>
    <w:rsid w:val="00A44699"/>
    <w:rPr>
      <w:rFonts w:ascii="Arial" w:hAnsi="Arial" w:cs="Arial"/>
      <w:lang w:val="en-AU"/>
    </w:rPr>
  </w:style>
  <w:style w:type="character" w:styleId="EndnoteReference">
    <w:name w:val="endnote reference"/>
    <w:uiPriority w:val="99"/>
    <w:semiHidden/>
    <w:unhideWhenUsed/>
    <w:rsid w:val="00A44699"/>
    <w:rPr>
      <w:vertAlign w:val="superscript"/>
    </w:rPr>
  </w:style>
  <w:style w:type="paragraph" w:styleId="ListParagraph">
    <w:name w:val="List Paragraph"/>
    <w:basedOn w:val="Normal"/>
    <w:uiPriority w:val="34"/>
    <w:qFormat/>
    <w:rsid w:val="008644C3"/>
    <w:pPr>
      <w:ind w:left="720"/>
    </w:pPr>
  </w:style>
  <w:style w:type="paragraph" w:styleId="NoSpacing">
    <w:name w:val="No Spacing"/>
    <w:uiPriority w:val="1"/>
    <w:qFormat/>
    <w:rsid w:val="004C6BDC"/>
    <w:rPr>
      <w:rFonts w:ascii="Arial" w:hAnsi="Arial" w:cs="Arial"/>
      <w:sz w:val="22"/>
      <w:szCs w:val="24"/>
      <w:lang w:val="en-AU"/>
    </w:rPr>
  </w:style>
  <w:style w:type="paragraph" w:customStyle="1" w:styleId="Bullet1">
    <w:name w:val="Bullet 1"/>
    <w:basedOn w:val="Normal"/>
    <w:rsid w:val="003C6D0F"/>
    <w:pPr>
      <w:numPr>
        <w:numId w:val="4"/>
      </w:numPr>
      <w:spacing w:after="120"/>
    </w:pPr>
    <w:rPr>
      <w:rFonts w:cs="Times New Roman"/>
      <w:bCs/>
      <w:sz w:val="20"/>
      <w:szCs w:val="20"/>
      <w:lang w:eastAsia="en-AU"/>
    </w:rPr>
  </w:style>
  <w:style w:type="paragraph" w:customStyle="1" w:styleId="Bullet2">
    <w:name w:val="Bullet 2"/>
    <w:basedOn w:val="Bullet1"/>
    <w:rsid w:val="003C6D0F"/>
    <w:pPr>
      <w:numPr>
        <w:ilvl w:val="1"/>
      </w:numPr>
      <w:tabs>
        <w:tab w:val="clear" w:pos="1080"/>
      </w:tabs>
      <w:spacing w:before="60" w:after="60"/>
      <w:ind w:left="714" w:hanging="357"/>
    </w:pPr>
  </w:style>
  <w:style w:type="table" w:styleId="TableGrid">
    <w:name w:val="Table Grid"/>
    <w:basedOn w:val="TableNormal"/>
    <w:uiPriority w:val="39"/>
    <w:rsid w:val="003F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6B59"/>
    <w:rPr>
      <w:b/>
      <w:bCs/>
    </w:rPr>
  </w:style>
  <w:style w:type="paragraph" w:styleId="Revision">
    <w:name w:val="Revision"/>
    <w:hidden/>
    <w:uiPriority w:val="99"/>
    <w:semiHidden/>
    <w:rsid w:val="00F517F6"/>
    <w:rPr>
      <w:rFonts w:ascii="Arial" w:hAnsi="Arial" w:cs="Arial"/>
      <w:sz w:val="22"/>
      <w:szCs w:val="24"/>
      <w:lang w:val="en-AU"/>
    </w:rPr>
  </w:style>
  <w:style w:type="paragraph" w:customStyle="1" w:styleId="MCMstyle">
    <w:name w:val="MCM style"/>
    <w:basedOn w:val="Normal"/>
    <w:link w:val="MCMstyleChar"/>
    <w:rsid w:val="00B83CB9"/>
    <w:rPr>
      <w:rFonts w:asciiTheme="minorHAnsi" w:eastAsiaTheme="minorHAnsi" w:hAnsiTheme="minorHAnsi" w:cstheme="minorBidi"/>
      <w:szCs w:val="22"/>
    </w:rPr>
  </w:style>
  <w:style w:type="character" w:customStyle="1" w:styleId="MCMstyleChar">
    <w:name w:val="MCM style Char"/>
    <w:basedOn w:val="DefaultParagraphFont"/>
    <w:link w:val="MCMstyle"/>
    <w:rsid w:val="00B83CB9"/>
    <w:rPr>
      <w:rFonts w:asciiTheme="minorHAnsi" w:eastAsiaTheme="minorHAnsi" w:hAnsiTheme="minorHAnsi" w:cstheme="minorBidi"/>
      <w:sz w:val="22"/>
      <w:szCs w:val="22"/>
      <w:lang w:val="en-AU"/>
    </w:rPr>
  </w:style>
  <w:style w:type="character" w:customStyle="1" w:styleId="TableText">
    <w:name w:val="Table Text"/>
    <w:rsid w:val="00617D7F"/>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65">
      <w:bodyDiv w:val="1"/>
      <w:marLeft w:val="0"/>
      <w:marRight w:val="0"/>
      <w:marTop w:val="0"/>
      <w:marBottom w:val="0"/>
      <w:divBdr>
        <w:top w:val="none" w:sz="0" w:space="0" w:color="auto"/>
        <w:left w:val="none" w:sz="0" w:space="0" w:color="auto"/>
        <w:bottom w:val="none" w:sz="0" w:space="0" w:color="auto"/>
        <w:right w:val="none" w:sz="0" w:space="0" w:color="auto"/>
      </w:divBdr>
    </w:div>
    <w:div w:id="116267528">
      <w:bodyDiv w:val="1"/>
      <w:marLeft w:val="0"/>
      <w:marRight w:val="0"/>
      <w:marTop w:val="0"/>
      <w:marBottom w:val="0"/>
      <w:divBdr>
        <w:top w:val="none" w:sz="0" w:space="0" w:color="auto"/>
        <w:left w:val="none" w:sz="0" w:space="0" w:color="auto"/>
        <w:bottom w:val="none" w:sz="0" w:space="0" w:color="auto"/>
        <w:right w:val="none" w:sz="0" w:space="0" w:color="auto"/>
      </w:divBdr>
    </w:div>
    <w:div w:id="301153009">
      <w:bodyDiv w:val="1"/>
      <w:marLeft w:val="0"/>
      <w:marRight w:val="0"/>
      <w:marTop w:val="0"/>
      <w:marBottom w:val="0"/>
      <w:divBdr>
        <w:top w:val="none" w:sz="0" w:space="0" w:color="auto"/>
        <w:left w:val="none" w:sz="0" w:space="0" w:color="auto"/>
        <w:bottom w:val="none" w:sz="0" w:space="0" w:color="auto"/>
        <w:right w:val="none" w:sz="0" w:space="0" w:color="auto"/>
      </w:divBdr>
    </w:div>
    <w:div w:id="398135895">
      <w:bodyDiv w:val="1"/>
      <w:marLeft w:val="0"/>
      <w:marRight w:val="0"/>
      <w:marTop w:val="0"/>
      <w:marBottom w:val="0"/>
      <w:divBdr>
        <w:top w:val="none" w:sz="0" w:space="0" w:color="auto"/>
        <w:left w:val="none" w:sz="0" w:space="0" w:color="auto"/>
        <w:bottom w:val="none" w:sz="0" w:space="0" w:color="auto"/>
        <w:right w:val="none" w:sz="0" w:space="0" w:color="auto"/>
      </w:divBdr>
    </w:div>
    <w:div w:id="467432739">
      <w:bodyDiv w:val="1"/>
      <w:marLeft w:val="0"/>
      <w:marRight w:val="0"/>
      <w:marTop w:val="0"/>
      <w:marBottom w:val="0"/>
      <w:divBdr>
        <w:top w:val="none" w:sz="0" w:space="0" w:color="auto"/>
        <w:left w:val="none" w:sz="0" w:space="0" w:color="auto"/>
        <w:bottom w:val="none" w:sz="0" w:space="0" w:color="auto"/>
        <w:right w:val="none" w:sz="0" w:space="0" w:color="auto"/>
      </w:divBdr>
    </w:div>
    <w:div w:id="648679532">
      <w:bodyDiv w:val="1"/>
      <w:marLeft w:val="0"/>
      <w:marRight w:val="0"/>
      <w:marTop w:val="0"/>
      <w:marBottom w:val="0"/>
      <w:divBdr>
        <w:top w:val="none" w:sz="0" w:space="0" w:color="auto"/>
        <w:left w:val="none" w:sz="0" w:space="0" w:color="auto"/>
        <w:bottom w:val="none" w:sz="0" w:space="0" w:color="auto"/>
        <w:right w:val="none" w:sz="0" w:space="0" w:color="auto"/>
      </w:divBdr>
      <w:divsChild>
        <w:div w:id="671102846">
          <w:marLeft w:val="0"/>
          <w:marRight w:val="0"/>
          <w:marTop w:val="0"/>
          <w:marBottom w:val="0"/>
          <w:divBdr>
            <w:top w:val="none" w:sz="0" w:space="0" w:color="auto"/>
            <w:left w:val="none" w:sz="0" w:space="0" w:color="auto"/>
            <w:bottom w:val="none" w:sz="0" w:space="0" w:color="auto"/>
            <w:right w:val="none" w:sz="0" w:space="0" w:color="auto"/>
          </w:divBdr>
        </w:div>
        <w:div w:id="1855991153">
          <w:marLeft w:val="0"/>
          <w:marRight w:val="0"/>
          <w:marTop w:val="0"/>
          <w:marBottom w:val="0"/>
          <w:divBdr>
            <w:top w:val="none" w:sz="0" w:space="0" w:color="auto"/>
            <w:left w:val="none" w:sz="0" w:space="0" w:color="auto"/>
            <w:bottom w:val="none" w:sz="0" w:space="0" w:color="auto"/>
            <w:right w:val="none" w:sz="0" w:space="0" w:color="auto"/>
          </w:divBdr>
        </w:div>
        <w:div w:id="1286306633">
          <w:marLeft w:val="0"/>
          <w:marRight w:val="0"/>
          <w:marTop w:val="0"/>
          <w:marBottom w:val="0"/>
          <w:divBdr>
            <w:top w:val="none" w:sz="0" w:space="0" w:color="auto"/>
            <w:left w:val="none" w:sz="0" w:space="0" w:color="auto"/>
            <w:bottom w:val="none" w:sz="0" w:space="0" w:color="auto"/>
            <w:right w:val="none" w:sz="0" w:space="0" w:color="auto"/>
          </w:divBdr>
        </w:div>
        <w:div w:id="1387492483">
          <w:marLeft w:val="0"/>
          <w:marRight w:val="0"/>
          <w:marTop w:val="0"/>
          <w:marBottom w:val="0"/>
          <w:divBdr>
            <w:top w:val="none" w:sz="0" w:space="0" w:color="auto"/>
            <w:left w:val="none" w:sz="0" w:space="0" w:color="auto"/>
            <w:bottom w:val="none" w:sz="0" w:space="0" w:color="auto"/>
            <w:right w:val="none" w:sz="0" w:space="0" w:color="auto"/>
          </w:divBdr>
        </w:div>
        <w:div w:id="1892305526">
          <w:marLeft w:val="0"/>
          <w:marRight w:val="0"/>
          <w:marTop w:val="0"/>
          <w:marBottom w:val="0"/>
          <w:divBdr>
            <w:top w:val="none" w:sz="0" w:space="0" w:color="auto"/>
            <w:left w:val="none" w:sz="0" w:space="0" w:color="auto"/>
            <w:bottom w:val="none" w:sz="0" w:space="0" w:color="auto"/>
            <w:right w:val="none" w:sz="0" w:space="0" w:color="auto"/>
          </w:divBdr>
        </w:div>
      </w:divsChild>
    </w:div>
    <w:div w:id="758986153">
      <w:bodyDiv w:val="1"/>
      <w:marLeft w:val="67"/>
      <w:marRight w:val="67"/>
      <w:marTop w:val="67"/>
      <w:marBottom w:val="17"/>
      <w:divBdr>
        <w:top w:val="none" w:sz="0" w:space="0" w:color="auto"/>
        <w:left w:val="none" w:sz="0" w:space="0" w:color="auto"/>
        <w:bottom w:val="none" w:sz="0" w:space="0" w:color="auto"/>
        <w:right w:val="none" w:sz="0" w:space="0" w:color="auto"/>
      </w:divBdr>
    </w:div>
    <w:div w:id="1010569588">
      <w:bodyDiv w:val="1"/>
      <w:marLeft w:val="0"/>
      <w:marRight w:val="0"/>
      <w:marTop w:val="0"/>
      <w:marBottom w:val="0"/>
      <w:divBdr>
        <w:top w:val="none" w:sz="0" w:space="0" w:color="auto"/>
        <w:left w:val="none" w:sz="0" w:space="0" w:color="auto"/>
        <w:bottom w:val="none" w:sz="0" w:space="0" w:color="auto"/>
        <w:right w:val="none" w:sz="0" w:space="0" w:color="auto"/>
      </w:divBdr>
    </w:div>
    <w:div w:id="1291321610">
      <w:bodyDiv w:val="1"/>
      <w:marLeft w:val="0"/>
      <w:marRight w:val="0"/>
      <w:marTop w:val="0"/>
      <w:marBottom w:val="0"/>
      <w:divBdr>
        <w:top w:val="none" w:sz="0" w:space="0" w:color="auto"/>
        <w:left w:val="none" w:sz="0" w:space="0" w:color="auto"/>
        <w:bottom w:val="none" w:sz="0" w:space="0" w:color="auto"/>
        <w:right w:val="none" w:sz="0" w:space="0" w:color="auto"/>
      </w:divBdr>
    </w:div>
    <w:div w:id="1359697695">
      <w:bodyDiv w:val="1"/>
      <w:marLeft w:val="0"/>
      <w:marRight w:val="0"/>
      <w:marTop w:val="0"/>
      <w:marBottom w:val="0"/>
      <w:divBdr>
        <w:top w:val="none" w:sz="0" w:space="0" w:color="auto"/>
        <w:left w:val="none" w:sz="0" w:space="0" w:color="auto"/>
        <w:bottom w:val="none" w:sz="0" w:space="0" w:color="auto"/>
        <w:right w:val="none" w:sz="0" w:space="0" w:color="auto"/>
      </w:divBdr>
    </w:div>
    <w:div w:id="1460798391">
      <w:bodyDiv w:val="1"/>
      <w:marLeft w:val="67"/>
      <w:marRight w:val="67"/>
      <w:marTop w:val="67"/>
      <w:marBottom w:val="17"/>
      <w:divBdr>
        <w:top w:val="none" w:sz="0" w:space="0" w:color="auto"/>
        <w:left w:val="none" w:sz="0" w:space="0" w:color="auto"/>
        <w:bottom w:val="none" w:sz="0" w:space="0" w:color="auto"/>
        <w:right w:val="none" w:sz="0" w:space="0" w:color="auto"/>
      </w:divBdr>
      <w:divsChild>
        <w:div w:id="1781339313">
          <w:marLeft w:val="0"/>
          <w:marRight w:val="0"/>
          <w:marTop w:val="0"/>
          <w:marBottom w:val="0"/>
          <w:divBdr>
            <w:top w:val="none" w:sz="0" w:space="0" w:color="auto"/>
            <w:left w:val="none" w:sz="0" w:space="0" w:color="auto"/>
            <w:bottom w:val="none" w:sz="0" w:space="0" w:color="auto"/>
            <w:right w:val="none" w:sz="0" w:space="0" w:color="auto"/>
          </w:divBdr>
        </w:div>
      </w:divsChild>
    </w:div>
    <w:div w:id="1567296335">
      <w:bodyDiv w:val="1"/>
      <w:marLeft w:val="67"/>
      <w:marRight w:val="67"/>
      <w:marTop w:val="67"/>
      <w:marBottom w:val="17"/>
      <w:divBdr>
        <w:top w:val="none" w:sz="0" w:space="0" w:color="auto"/>
        <w:left w:val="none" w:sz="0" w:space="0" w:color="auto"/>
        <w:bottom w:val="none" w:sz="0" w:space="0" w:color="auto"/>
        <w:right w:val="none" w:sz="0" w:space="0" w:color="auto"/>
      </w:divBdr>
    </w:div>
    <w:div w:id="1683976058">
      <w:bodyDiv w:val="1"/>
      <w:marLeft w:val="0"/>
      <w:marRight w:val="0"/>
      <w:marTop w:val="0"/>
      <w:marBottom w:val="0"/>
      <w:divBdr>
        <w:top w:val="none" w:sz="0" w:space="0" w:color="auto"/>
        <w:left w:val="none" w:sz="0" w:space="0" w:color="auto"/>
        <w:bottom w:val="none" w:sz="0" w:space="0" w:color="auto"/>
        <w:right w:val="none" w:sz="0" w:space="0" w:color="auto"/>
      </w:divBdr>
    </w:div>
    <w:div w:id="2016565393">
      <w:bodyDiv w:val="1"/>
      <w:marLeft w:val="0"/>
      <w:marRight w:val="0"/>
      <w:marTop w:val="0"/>
      <w:marBottom w:val="0"/>
      <w:divBdr>
        <w:top w:val="none" w:sz="0" w:space="0" w:color="auto"/>
        <w:left w:val="none" w:sz="0" w:space="0" w:color="auto"/>
        <w:bottom w:val="none" w:sz="0" w:space="0" w:color="auto"/>
        <w:right w:val="none" w:sz="0" w:space="0" w:color="auto"/>
      </w:divBdr>
    </w:div>
    <w:div w:id="20349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1A3D-7B2B-4AE6-A9F0-45F5782C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1364</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Melbourne Citymission Inc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Citymission Inc</dc:creator>
  <cp:lastModifiedBy>Louise Polednik</cp:lastModifiedBy>
  <cp:revision>4</cp:revision>
  <cp:lastPrinted>2019-07-14T23:21:00Z</cp:lastPrinted>
  <dcterms:created xsi:type="dcterms:W3CDTF">2021-10-07T22:43:00Z</dcterms:created>
  <dcterms:modified xsi:type="dcterms:W3CDTF">2021-10-07T22:49:00Z</dcterms:modified>
</cp:coreProperties>
</file>